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66852E7B" w:rsidR="00855F39" w:rsidRPr="00074926" w:rsidRDefault="00BA5EE1" w:rsidP="00C85B20">
      <w:pPr>
        <w:tabs>
          <w:tab w:val="center" w:pos="4536"/>
          <w:tab w:val="right" w:pos="8280"/>
          <w:tab w:val="right" w:pos="9639"/>
        </w:tabs>
        <w:spacing w:after="0"/>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D03AE7">
        <w:rPr>
          <w:rFonts w:ascii="Arial" w:eastAsia="Batang" w:hAnsi="Arial" w:cs="Arial"/>
          <w:b/>
          <w:bCs/>
          <w:szCs w:val="22"/>
        </w:rPr>
        <w:t>2</w:t>
      </w:r>
      <w:r w:rsidR="00220675">
        <w:rPr>
          <w:rFonts w:ascii="Arial" w:eastAsia="Batang" w:hAnsi="Arial" w:cs="Arial"/>
          <w:b/>
          <w:bCs/>
          <w:szCs w:val="22"/>
        </w:rPr>
        <w:t>bis-e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0F20ED" w:rsidRPr="000F20ED">
        <w:rPr>
          <w:rFonts w:ascii="Arial" w:eastAsia="Batang" w:hAnsi="Arial" w:cs="Arial"/>
          <w:b/>
          <w:bCs/>
          <w:szCs w:val="22"/>
        </w:rPr>
        <w:t>R1-2302863</w:t>
      </w:r>
    </w:p>
    <w:p w14:paraId="3B0F6453" w14:textId="6DEE0B08" w:rsidR="00855F39" w:rsidRPr="00074926" w:rsidRDefault="00220675" w:rsidP="00C85B20">
      <w:pPr>
        <w:tabs>
          <w:tab w:val="center" w:pos="4536"/>
          <w:tab w:val="right" w:pos="9072"/>
        </w:tabs>
        <w:spacing w:after="0"/>
        <w:ind w:left="1440" w:hanging="1440"/>
        <w:rPr>
          <w:rFonts w:ascii="Arial" w:eastAsia="MS Mincho" w:hAnsi="Arial" w:cs="Arial"/>
          <w:b/>
          <w:bCs/>
          <w:szCs w:val="22"/>
          <w:lang w:eastAsia="ja-JP"/>
        </w:rPr>
      </w:pPr>
      <w:r w:rsidRPr="00220675">
        <w:rPr>
          <w:rFonts w:ascii="Arial" w:eastAsia="MS Mincho" w:hAnsi="Arial" w:cs="Arial"/>
          <w:b/>
          <w:bCs/>
          <w:szCs w:val="22"/>
          <w:lang w:eastAsia="ja-JP"/>
        </w:rPr>
        <w:t xml:space="preserve">e-Meeting, April 17th – April 26th, </w:t>
      </w:r>
      <w:r w:rsidR="00D03AE7" w:rsidRPr="00E45277">
        <w:rPr>
          <w:rFonts w:ascii="Arial" w:eastAsia="MS Mincho" w:hAnsi="Arial" w:cs="Arial"/>
          <w:b/>
          <w:bCs/>
          <w:szCs w:val="22"/>
          <w:lang w:eastAsia="ja-JP"/>
        </w:rPr>
        <w:t>20</w:t>
      </w:r>
      <w:r w:rsidR="00D03AE7">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8A1B2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A51313">
        <w:rPr>
          <w:b/>
          <w:lang w:val="en-US"/>
        </w:rPr>
        <w:t>1</w:t>
      </w:r>
      <w:r w:rsidR="00220675">
        <w:rPr>
          <w:b/>
          <w:lang w:val="en-US"/>
        </w:rPr>
        <w:t>2</w:t>
      </w:r>
      <w:r w:rsidR="00A14471">
        <w:rPr>
          <w:b/>
          <w:lang w:val="en-US"/>
        </w:rPr>
        <w:t>.</w:t>
      </w:r>
      <w:r w:rsidR="00A51313">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7AA80B5"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D03AE7" w:rsidRPr="00D03AE7">
        <w:rPr>
          <w:b/>
          <w:color w:val="000000"/>
          <w:lang w:val="en-US"/>
        </w:rPr>
        <w:t xml:space="preserve">PRACH Coverage Enhancement using </w:t>
      </w:r>
      <w:r w:rsidR="0099706C">
        <w:rPr>
          <w:b/>
          <w:color w:val="000000"/>
          <w:lang w:val="en-US"/>
        </w:rPr>
        <w:t>Multiple PRACH</w:t>
      </w:r>
      <w:r w:rsidR="00D03AE7" w:rsidRPr="00D03AE7">
        <w:rPr>
          <w:b/>
          <w:color w:val="000000"/>
          <w:lang w:val="en-US"/>
        </w:rPr>
        <w:t xml:space="preserve"> Transmissions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5BD35CEA" w:rsidR="00675401" w:rsidRDefault="00DA533B" w:rsidP="0092617A">
      <w:pPr>
        <w:rPr>
          <w:rFonts w:eastAsia="MS Mincho"/>
          <w:lang w:val="en-US"/>
        </w:rPr>
      </w:pPr>
      <w:r>
        <w:rPr>
          <w:rFonts w:eastAsia="MS Mincho"/>
          <w:lang w:val="en-US"/>
        </w:rPr>
        <w:t>In RAN1#</w:t>
      </w:r>
      <w:r w:rsidR="00D03AE7">
        <w:rPr>
          <w:rFonts w:eastAsia="MS Mincho"/>
          <w:lang w:val="en-US"/>
        </w:rPr>
        <w:t>11</w:t>
      </w:r>
      <w:r w:rsidR="0003138C">
        <w:rPr>
          <w:rFonts w:eastAsia="MS Mincho"/>
          <w:lang w:val="en-US"/>
        </w:rPr>
        <w:t>2</w:t>
      </w:r>
      <w:r>
        <w:rPr>
          <w:rFonts w:eastAsia="MS Mincho"/>
          <w:lang w:val="en-US"/>
        </w:rPr>
        <w:t xml:space="preserve"> we made the following agreements</w:t>
      </w:r>
      <w:r w:rsidR="00C11078">
        <w:rPr>
          <w:rFonts w:eastAsia="MS Mincho"/>
          <w:lang w:val="en-US"/>
        </w:rPr>
        <w:t>, working assumptions and conclusions</w:t>
      </w:r>
      <w:r w:rsidR="00AB3295">
        <w:rPr>
          <w:rFonts w:eastAsia="MS Mincho"/>
          <w:lang w:val="en-US"/>
        </w:rPr>
        <w:t>:</w:t>
      </w:r>
    </w:p>
    <w:p w14:paraId="3CB76A1D" w14:textId="636EC1A2" w:rsidR="00DA533B" w:rsidRDefault="00DA533B" w:rsidP="0092617A">
      <w:pPr>
        <w:rPr>
          <w:rFonts w:eastAsia="MS Mincho"/>
          <w:lang w:val="en-US"/>
        </w:rPr>
      </w:pPr>
    </w:p>
    <w:p w14:paraId="45780095" w14:textId="77777777" w:rsidR="00C11078" w:rsidRPr="00461E2A" w:rsidRDefault="00C11078" w:rsidP="00C11078">
      <w:pPr>
        <w:ind w:left="720"/>
        <w:rPr>
          <w:rFonts w:eastAsia="DengXian"/>
          <w:highlight w:val="green"/>
          <w:lang w:val="en-US" w:eastAsia="zh-CN"/>
        </w:rPr>
      </w:pPr>
      <w:r w:rsidRPr="00461E2A">
        <w:rPr>
          <w:rFonts w:eastAsia="DengXian" w:hint="eastAsia"/>
          <w:highlight w:val="green"/>
          <w:lang w:val="en-US" w:eastAsia="zh-CN"/>
        </w:rPr>
        <w:t>A</w:t>
      </w:r>
      <w:r w:rsidRPr="00461E2A">
        <w:rPr>
          <w:rFonts w:eastAsia="DengXian"/>
          <w:highlight w:val="green"/>
          <w:lang w:val="en-US" w:eastAsia="zh-CN"/>
        </w:rPr>
        <w:t>greement</w:t>
      </w:r>
    </w:p>
    <w:p w14:paraId="27BB202F" w14:textId="77777777" w:rsidR="00C11078" w:rsidRPr="00E10188" w:rsidRDefault="00C11078" w:rsidP="00C11078">
      <w:pPr>
        <w:spacing w:before="180" w:after="180"/>
        <w:ind w:left="720"/>
        <w:rPr>
          <w:rFonts w:eastAsia="Calibri"/>
        </w:rPr>
      </w:pPr>
      <w:r w:rsidRPr="00E10188">
        <w:t xml:space="preserve">For multiple PRACH transmissions with same </w:t>
      </w:r>
      <w:r w:rsidRPr="00E10188">
        <w:rPr>
          <w:rFonts w:eastAsia="DengXian"/>
        </w:rPr>
        <w:t>Tx</w:t>
      </w:r>
      <w:r w:rsidRPr="00E10188">
        <w:t xml:space="preserve"> beam, </w:t>
      </w:r>
      <w:proofErr w:type="spellStart"/>
      <w:r w:rsidRPr="00E10188">
        <w:rPr>
          <w:rFonts w:eastAsia="DengXian"/>
        </w:rPr>
        <w:t>gNB</w:t>
      </w:r>
      <w:proofErr w:type="spellEnd"/>
      <w:r w:rsidRPr="00E10188">
        <w:rPr>
          <w:rFonts w:eastAsia="DengXian"/>
        </w:rPr>
        <w:t xml:space="preserve"> can </w:t>
      </w:r>
      <w:r>
        <w:rPr>
          <w:rFonts w:eastAsia="DengXian"/>
        </w:rPr>
        <w:t xml:space="preserve">configure </w:t>
      </w:r>
      <w:r w:rsidRPr="00E10188">
        <w:rPr>
          <w:rFonts w:eastAsia="DengXian"/>
        </w:rPr>
        <w:t>one or multiple values for the number of multiple PRACH transmissions.</w:t>
      </w:r>
    </w:p>
    <w:p w14:paraId="50CE6C90" w14:textId="77777777" w:rsidR="00C11078" w:rsidRPr="005400FF" w:rsidRDefault="00C11078" w:rsidP="00C11078">
      <w:pPr>
        <w:pStyle w:val="ListParagraph"/>
        <w:numPr>
          <w:ilvl w:val="0"/>
          <w:numId w:val="18"/>
        </w:numPr>
        <w:overflowPunct w:val="0"/>
        <w:autoSpaceDE w:val="0"/>
        <w:autoSpaceDN w:val="0"/>
        <w:adjustRightInd w:val="0"/>
        <w:spacing w:after="180"/>
        <w:ind w:left="1440"/>
        <w:textAlignment w:val="baseline"/>
        <w:rPr>
          <w:lang w:eastAsia="zh-CN"/>
        </w:rPr>
      </w:pPr>
      <w:r w:rsidRPr="005400FF">
        <w:rPr>
          <w:rFonts w:hint="eastAsia"/>
          <w:lang w:eastAsia="zh-CN"/>
        </w:rPr>
        <w:t>I</w:t>
      </w:r>
      <w:r w:rsidRPr="005400FF">
        <w:rPr>
          <w:lang w:eastAsia="zh-CN"/>
        </w:rPr>
        <w:t>f multiple values are configured, PRACH resources d</w:t>
      </w:r>
      <w:r w:rsidRPr="005400FF">
        <w:rPr>
          <w:rFonts w:hint="eastAsia"/>
          <w:lang w:eastAsia="zh-CN"/>
        </w:rPr>
        <w:t>if</w:t>
      </w:r>
      <w:r w:rsidRPr="005400FF">
        <w:rPr>
          <w:lang w:eastAsia="zh-CN"/>
        </w:rPr>
        <w:t>ferentiation between multiple PRACH transmissions with different number of multiple PRACH transmission</w:t>
      </w:r>
      <w:r w:rsidRPr="005400FF">
        <w:rPr>
          <w:rFonts w:hint="eastAsia"/>
          <w:lang w:eastAsia="zh-CN"/>
        </w:rPr>
        <w:t>s</w:t>
      </w:r>
      <w:r w:rsidRPr="005400FF">
        <w:rPr>
          <w:lang w:eastAsia="zh-CN"/>
        </w:rPr>
        <w:t xml:space="preserve"> is supported.</w:t>
      </w:r>
    </w:p>
    <w:p w14:paraId="1A27A0B7" w14:textId="77777777" w:rsidR="00C11078" w:rsidRPr="008605BC" w:rsidRDefault="00C11078" w:rsidP="00C11078">
      <w:pPr>
        <w:pStyle w:val="ListParagraph"/>
        <w:numPr>
          <w:ilvl w:val="0"/>
          <w:numId w:val="18"/>
        </w:numPr>
        <w:overflowPunct w:val="0"/>
        <w:autoSpaceDE w:val="0"/>
        <w:autoSpaceDN w:val="0"/>
        <w:adjustRightInd w:val="0"/>
        <w:spacing w:after="180"/>
        <w:ind w:left="1440"/>
        <w:textAlignment w:val="baseline"/>
        <w:rPr>
          <w:lang w:eastAsia="zh-CN"/>
        </w:rPr>
      </w:pPr>
      <w:r w:rsidRPr="008605BC">
        <w:rPr>
          <w:lang w:eastAsia="zh-CN"/>
        </w:rPr>
        <w:t>FFS: details</w:t>
      </w:r>
    </w:p>
    <w:p w14:paraId="7D4D3C22" w14:textId="77777777" w:rsidR="00C11078" w:rsidRPr="00155C6F" w:rsidRDefault="00C11078" w:rsidP="00C11078">
      <w:pPr>
        <w:ind w:left="720"/>
        <w:rPr>
          <w:rFonts w:eastAsia="DengXian"/>
          <w:highlight w:val="darkYellow"/>
          <w:lang w:val="en-US" w:eastAsia="zh-CN"/>
        </w:rPr>
      </w:pPr>
      <w:r w:rsidRPr="00155C6F">
        <w:rPr>
          <w:rFonts w:eastAsia="DengXian"/>
          <w:highlight w:val="darkYellow"/>
          <w:lang w:val="en-US" w:eastAsia="zh-CN"/>
        </w:rPr>
        <w:t>Working Assumption</w:t>
      </w:r>
    </w:p>
    <w:p w14:paraId="1708D246" w14:textId="77777777" w:rsidR="00C11078" w:rsidRPr="00DF1760" w:rsidRDefault="00C11078" w:rsidP="00C11078">
      <w:pPr>
        <w:ind w:left="720"/>
        <w:rPr>
          <w:bCs/>
          <w:szCs w:val="21"/>
        </w:rPr>
      </w:pPr>
      <w:r w:rsidRPr="00DF1760">
        <w:rPr>
          <w:bCs/>
          <w:szCs w:val="21"/>
        </w:rPr>
        <w:t>For multiple PRACH transmissions with same Tx beam, to differentiate the multiple PRACH transmissions with single PRACH transmission, at least support that multiple PRACH are transmitted on separate ROs.</w:t>
      </w:r>
    </w:p>
    <w:p w14:paraId="48778CE3" w14:textId="77777777" w:rsidR="00C11078" w:rsidRPr="00DF1760" w:rsidRDefault="00C11078" w:rsidP="00C11078">
      <w:pPr>
        <w:pStyle w:val="ListParagraph"/>
        <w:numPr>
          <w:ilvl w:val="0"/>
          <w:numId w:val="18"/>
        </w:numPr>
        <w:overflowPunct w:val="0"/>
        <w:autoSpaceDE w:val="0"/>
        <w:autoSpaceDN w:val="0"/>
        <w:adjustRightInd w:val="0"/>
        <w:spacing w:after="180"/>
        <w:ind w:left="1440"/>
        <w:textAlignment w:val="baseline"/>
        <w:rPr>
          <w:b/>
          <w:bCs/>
          <w:sz w:val="21"/>
          <w:szCs w:val="21"/>
        </w:rPr>
      </w:pPr>
      <w:r w:rsidRPr="00DF1760">
        <w:rPr>
          <w:sz w:val="21"/>
          <w:szCs w:val="21"/>
          <w:lang w:eastAsia="zh-CN"/>
        </w:rPr>
        <w:t xml:space="preserve">Note: Separate RO means that the RO is separated with single PRACH transmission. </w:t>
      </w:r>
    </w:p>
    <w:p w14:paraId="2D64C8EB" w14:textId="77777777" w:rsidR="00C11078" w:rsidRPr="00DF1760" w:rsidRDefault="00C11078" w:rsidP="00C11078">
      <w:pPr>
        <w:pStyle w:val="ListParagraph"/>
        <w:numPr>
          <w:ilvl w:val="0"/>
          <w:numId w:val="18"/>
        </w:numPr>
        <w:overflowPunct w:val="0"/>
        <w:autoSpaceDE w:val="0"/>
        <w:autoSpaceDN w:val="0"/>
        <w:adjustRightInd w:val="0"/>
        <w:spacing w:after="180"/>
        <w:ind w:left="1440"/>
        <w:textAlignment w:val="baseline"/>
        <w:rPr>
          <w:b/>
          <w:bCs/>
          <w:sz w:val="21"/>
          <w:szCs w:val="21"/>
        </w:rPr>
      </w:pPr>
      <w:r w:rsidRPr="00DF1760">
        <w:rPr>
          <w:rFonts w:eastAsia="DengXian" w:hint="eastAsia"/>
          <w:bCs/>
          <w:sz w:val="21"/>
          <w:szCs w:val="21"/>
          <w:lang w:eastAsia="zh-CN"/>
        </w:rPr>
        <w:t>FFS</w:t>
      </w:r>
      <w:r w:rsidRPr="00DF1760">
        <w:rPr>
          <w:rFonts w:eastAsia="DengXian"/>
          <w:bCs/>
          <w:sz w:val="21"/>
          <w:szCs w:val="21"/>
          <w:lang w:eastAsia="zh-CN"/>
        </w:rPr>
        <w:t xml:space="preserve">: whether </w:t>
      </w:r>
      <w:r w:rsidRPr="00DF1760">
        <w:rPr>
          <w:rFonts w:eastAsia="DengXian"/>
          <w:bCs/>
          <w:sz w:val="21"/>
          <w:szCs w:val="21"/>
        </w:rPr>
        <w:t>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0E7C9ACB" w14:textId="77777777" w:rsidR="00C11078" w:rsidRPr="00155C6F" w:rsidRDefault="00C11078" w:rsidP="00C11078">
      <w:pPr>
        <w:ind w:left="720"/>
        <w:rPr>
          <w:bCs/>
          <w:szCs w:val="21"/>
          <w:highlight w:val="darkYellow"/>
          <w:lang w:eastAsia="zh-CN"/>
        </w:rPr>
      </w:pPr>
      <w:r w:rsidRPr="00155C6F">
        <w:rPr>
          <w:bCs/>
          <w:szCs w:val="21"/>
          <w:highlight w:val="darkYellow"/>
          <w:lang w:eastAsia="zh-CN"/>
        </w:rPr>
        <w:t>Working Assumption</w:t>
      </w:r>
    </w:p>
    <w:p w14:paraId="5D4B12CB" w14:textId="77777777" w:rsidR="00C11078" w:rsidRPr="00DF1760" w:rsidRDefault="00C11078" w:rsidP="00C11078">
      <w:pPr>
        <w:ind w:left="720"/>
        <w:rPr>
          <w:bCs/>
          <w:szCs w:val="21"/>
        </w:rPr>
      </w:pPr>
      <w:r w:rsidRPr="00DF1760">
        <w:rPr>
          <w:bCs/>
          <w:szCs w:val="21"/>
        </w:rPr>
        <w:t>For multiple PRACH transmissions with same Tx beam, to differentiate the multiple PRACH transmissions with single PRACH transmission, support that multiple PRACH are transmitted with separate preamble on shared ROs.</w:t>
      </w:r>
    </w:p>
    <w:p w14:paraId="241CE6AA" w14:textId="77777777" w:rsidR="00C11078" w:rsidRPr="00DF1760" w:rsidRDefault="00C11078" w:rsidP="00C11078">
      <w:pPr>
        <w:pStyle w:val="ListParagraph"/>
        <w:numPr>
          <w:ilvl w:val="0"/>
          <w:numId w:val="18"/>
        </w:numPr>
        <w:overflowPunct w:val="0"/>
        <w:autoSpaceDE w:val="0"/>
        <w:autoSpaceDN w:val="0"/>
        <w:adjustRightInd w:val="0"/>
        <w:spacing w:after="180"/>
        <w:ind w:left="1440"/>
        <w:textAlignment w:val="baseline"/>
        <w:rPr>
          <w:b/>
          <w:bCs/>
          <w:sz w:val="21"/>
          <w:szCs w:val="21"/>
        </w:rPr>
      </w:pPr>
      <w:r w:rsidRPr="00DF1760">
        <w:rPr>
          <w:sz w:val="21"/>
          <w:szCs w:val="21"/>
          <w:lang w:eastAsia="zh-CN"/>
        </w:rPr>
        <w:t xml:space="preserve">Note: Shared or separate RO/preamble means that the RO/preamble is shared or separated with single PRACH transmission. </w:t>
      </w:r>
    </w:p>
    <w:p w14:paraId="03C9D756" w14:textId="77777777" w:rsidR="00C11078" w:rsidRPr="00DF1760" w:rsidRDefault="00C11078" w:rsidP="00C11078">
      <w:pPr>
        <w:pStyle w:val="ListParagraph"/>
        <w:numPr>
          <w:ilvl w:val="0"/>
          <w:numId w:val="18"/>
        </w:numPr>
        <w:overflowPunct w:val="0"/>
        <w:autoSpaceDE w:val="0"/>
        <w:autoSpaceDN w:val="0"/>
        <w:adjustRightInd w:val="0"/>
        <w:spacing w:after="180"/>
        <w:ind w:left="1440"/>
        <w:textAlignment w:val="baseline"/>
        <w:rPr>
          <w:b/>
          <w:bCs/>
          <w:sz w:val="21"/>
          <w:szCs w:val="21"/>
        </w:rPr>
      </w:pPr>
      <w:r w:rsidRPr="00DF1760">
        <w:rPr>
          <w:rFonts w:eastAsia="DengXian" w:hint="eastAsia"/>
          <w:bCs/>
          <w:sz w:val="21"/>
          <w:szCs w:val="21"/>
          <w:lang w:eastAsia="zh-CN"/>
        </w:rPr>
        <w:t>FFS</w:t>
      </w:r>
      <w:r w:rsidRPr="00DF1760">
        <w:rPr>
          <w:rFonts w:eastAsia="DengXian"/>
          <w:bCs/>
          <w:sz w:val="21"/>
          <w:szCs w:val="21"/>
          <w:lang w:eastAsia="zh-CN"/>
        </w:rPr>
        <w:t xml:space="preserve">: whether </w:t>
      </w:r>
      <w:r w:rsidRPr="00DF1760">
        <w:rPr>
          <w:rFonts w:eastAsia="DengXian"/>
          <w:bCs/>
          <w:sz w:val="21"/>
          <w:szCs w:val="21"/>
        </w:rPr>
        <w:t>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7156ADF8" w14:textId="77777777" w:rsidR="00C11078" w:rsidRPr="00BA368F" w:rsidRDefault="00C11078" w:rsidP="00C11078">
      <w:pPr>
        <w:ind w:left="720"/>
        <w:rPr>
          <w:rFonts w:eastAsia="DengXian"/>
          <w:lang w:eastAsia="zh-CN"/>
        </w:rPr>
      </w:pPr>
    </w:p>
    <w:p w14:paraId="255CF7FC" w14:textId="77777777" w:rsidR="00C11078" w:rsidRPr="00BA368F" w:rsidRDefault="00C11078" w:rsidP="00C11078">
      <w:pPr>
        <w:ind w:left="720"/>
        <w:rPr>
          <w:bCs/>
          <w:szCs w:val="21"/>
        </w:rPr>
      </w:pPr>
      <w:r w:rsidRPr="00BA368F">
        <w:rPr>
          <w:bCs/>
          <w:szCs w:val="21"/>
        </w:rPr>
        <w:t>Conclusion</w:t>
      </w:r>
    </w:p>
    <w:p w14:paraId="7AA23FCE" w14:textId="77777777" w:rsidR="00C11078" w:rsidRPr="005C7E15" w:rsidRDefault="00C11078" w:rsidP="00C11078">
      <w:pPr>
        <w:ind w:left="720"/>
        <w:rPr>
          <w:szCs w:val="21"/>
        </w:rPr>
      </w:pPr>
      <w:r>
        <w:rPr>
          <w:szCs w:val="21"/>
        </w:rPr>
        <w:t>For multiple PRACH transmissions within one RACH attempt, they are only transmitted over</w:t>
      </w:r>
      <w:r w:rsidRPr="00C901CB">
        <w:rPr>
          <w:szCs w:val="21"/>
        </w:rPr>
        <w:t xml:space="preserve"> ROs associated with the same SSB</w:t>
      </w:r>
      <w:r>
        <w:rPr>
          <w:szCs w:val="21"/>
        </w:rPr>
        <w:t>/CSI-RS.</w:t>
      </w:r>
    </w:p>
    <w:p w14:paraId="3D76CA0E" w14:textId="77777777" w:rsidR="00C11078" w:rsidRDefault="00C11078" w:rsidP="00C11078">
      <w:pPr>
        <w:ind w:left="720"/>
        <w:rPr>
          <w:szCs w:val="21"/>
        </w:rPr>
      </w:pPr>
      <w:r w:rsidRPr="0093191B">
        <w:rPr>
          <w:rFonts w:hint="eastAsia"/>
          <w:szCs w:val="21"/>
        </w:rPr>
        <w:t>N</w:t>
      </w:r>
      <w:r w:rsidRPr="0093191B">
        <w:rPr>
          <w:szCs w:val="21"/>
        </w:rPr>
        <w:t xml:space="preserve">ote: This applies for multiple PRACH transmissions with same Tx beam, </w:t>
      </w:r>
      <w:proofErr w:type="gramStart"/>
      <w:r w:rsidRPr="0093191B">
        <w:rPr>
          <w:szCs w:val="21"/>
        </w:rPr>
        <w:t xml:space="preserve">and </w:t>
      </w:r>
      <w:r>
        <w:rPr>
          <w:szCs w:val="21"/>
        </w:rPr>
        <w:t>also</w:t>
      </w:r>
      <w:proofErr w:type="gramEnd"/>
      <w:r>
        <w:rPr>
          <w:szCs w:val="21"/>
        </w:rPr>
        <w:t xml:space="preserve"> </w:t>
      </w:r>
      <w:r w:rsidRPr="0093191B">
        <w:rPr>
          <w:szCs w:val="21"/>
        </w:rPr>
        <w:t xml:space="preserve">applies for multiple PRACH transmissions with different Tx beam </w:t>
      </w:r>
      <w:r>
        <w:rPr>
          <w:szCs w:val="21"/>
        </w:rPr>
        <w:t>(</w:t>
      </w:r>
      <w:r w:rsidRPr="0093191B">
        <w:rPr>
          <w:szCs w:val="21"/>
        </w:rPr>
        <w:t>if supported</w:t>
      </w:r>
      <w:r>
        <w:rPr>
          <w:szCs w:val="21"/>
        </w:rPr>
        <w:t>)</w:t>
      </w:r>
      <w:r w:rsidRPr="0093191B">
        <w:rPr>
          <w:szCs w:val="21"/>
        </w:rPr>
        <w:t>.</w:t>
      </w:r>
    </w:p>
    <w:p w14:paraId="11325D9F" w14:textId="77777777" w:rsidR="00C11078" w:rsidRDefault="00C11078" w:rsidP="00C11078">
      <w:pPr>
        <w:ind w:left="720"/>
        <w:rPr>
          <w:szCs w:val="21"/>
        </w:rPr>
      </w:pPr>
    </w:p>
    <w:p w14:paraId="543E4AC4" w14:textId="77777777" w:rsidR="00C11078" w:rsidRPr="00A007F0" w:rsidRDefault="00C11078" w:rsidP="00C11078">
      <w:pPr>
        <w:ind w:left="720"/>
        <w:rPr>
          <w:bCs/>
          <w:szCs w:val="21"/>
          <w:highlight w:val="green"/>
        </w:rPr>
      </w:pPr>
      <w:r w:rsidRPr="00A007F0">
        <w:rPr>
          <w:bCs/>
          <w:szCs w:val="21"/>
          <w:highlight w:val="green"/>
        </w:rPr>
        <w:t>Agreement</w:t>
      </w:r>
    </w:p>
    <w:p w14:paraId="74C72F45" w14:textId="77777777" w:rsidR="00C11078" w:rsidRPr="00537C7C" w:rsidRDefault="00C11078" w:rsidP="00C11078">
      <w:pPr>
        <w:pStyle w:val="BodyText"/>
        <w:ind w:left="720"/>
        <w:rPr>
          <w:rFonts w:ascii="Times New Roman" w:hAnsi="Times New Roman"/>
          <w:bCs/>
          <w:color w:val="auto"/>
          <w:sz w:val="21"/>
          <w:szCs w:val="21"/>
        </w:rPr>
      </w:pPr>
      <w:r w:rsidRPr="00537C7C">
        <w:rPr>
          <w:rFonts w:ascii="Times New Roman" w:eastAsia="DengXian" w:hAnsi="Times New Roman"/>
          <w:bCs/>
          <w:color w:val="auto"/>
          <w:sz w:val="21"/>
          <w:szCs w:val="21"/>
          <w:lang w:eastAsia="zh-CN"/>
        </w:rPr>
        <w:t xml:space="preserve">For multiple PRACH transmissions with same Tx beam </w:t>
      </w:r>
      <w:r w:rsidRPr="00537C7C">
        <w:rPr>
          <w:rFonts w:ascii="Times New Roman" w:eastAsia="DengXian" w:hAnsi="Times New Roman" w:hint="eastAsia"/>
          <w:bCs/>
          <w:color w:val="auto"/>
          <w:sz w:val="21"/>
          <w:szCs w:val="21"/>
          <w:lang w:eastAsia="zh-CN"/>
        </w:rPr>
        <w:t>in</w:t>
      </w:r>
      <w:r w:rsidRPr="00537C7C">
        <w:rPr>
          <w:rFonts w:ascii="Times New Roman" w:eastAsia="DengXian" w:hAnsi="Times New Roman"/>
          <w:bCs/>
          <w:color w:val="auto"/>
          <w:sz w:val="21"/>
          <w:szCs w:val="21"/>
          <w:lang w:eastAsia="zh-CN"/>
        </w:rPr>
        <w:t xml:space="preserve"> </w:t>
      </w:r>
      <w:r w:rsidRPr="00537C7C">
        <w:rPr>
          <w:rFonts w:ascii="Times New Roman" w:eastAsia="DengXian" w:hAnsi="Times New Roman" w:hint="eastAsia"/>
          <w:bCs/>
          <w:color w:val="auto"/>
          <w:sz w:val="21"/>
          <w:szCs w:val="21"/>
          <w:lang w:eastAsia="zh-CN"/>
        </w:rPr>
        <w:t>one</w:t>
      </w:r>
      <w:r w:rsidRPr="00537C7C">
        <w:rPr>
          <w:rFonts w:ascii="Times New Roman" w:eastAsia="DengXian" w:hAnsi="Times New Roman"/>
          <w:bCs/>
          <w:color w:val="auto"/>
          <w:sz w:val="21"/>
          <w:szCs w:val="21"/>
          <w:lang w:eastAsia="zh-CN"/>
        </w:rPr>
        <w:t xml:space="preserve"> RACH attempt, </w:t>
      </w:r>
      <w:r w:rsidRPr="00537C7C">
        <w:rPr>
          <w:rFonts w:ascii="Times New Roman" w:hAnsi="Times New Roman"/>
          <w:bCs/>
          <w:color w:val="auto"/>
          <w:sz w:val="21"/>
          <w:szCs w:val="21"/>
        </w:rPr>
        <w:t>transmission power ramping is not applied within one RACH attempt.</w:t>
      </w:r>
    </w:p>
    <w:p w14:paraId="186D63C1" w14:textId="77777777" w:rsidR="00C11078" w:rsidRPr="008C5E96" w:rsidRDefault="00C11078" w:rsidP="00C11078">
      <w:pPr>
        <w:ind w:left="720"/>
        <w:rPr>
          <w:rFonts w:eastAsia="DengXian"/>
          <w:highlight w:val="green"/>
          <w:lang w:eastAsia="zh-CN"/>
        </w:rPr>
      </w:pPr>
      <w:r w:rsidRPr="008C5E96">
        <w:rPr>
          <w:rFonts w:eastAsia="DengXian" w:hint="eastAsia"/>
          <w:highlight w:val="green"/>
          <w:lang w:eastAsia="zh-CN"/>
        </w:rPr>
        <w:lastRenderedPageBreak/>
        <w:t>A</w:t>
      </w:r>
      <w:r w:rsidRPr="008C5E96">
        <w:rPr>
          <w:rFonts w:eastAsia="DengXian"/>
          <w:highlight w:val="green"/>
          <w:lang w:eastAsia="zh-CN"/>
        </w:rPr>
        <w:t>greement</w:t>
      </w:r>
    </w:p>
    <w:p w14:paraId="379895FE" w14:textId="77777777" w:rsidR="00C11078" w:rsidRPr="008C5E96" w:rsidRDefault="00C11078" w:rsidP="00C11078">
      <w:pPr>
        <w:ind w:left="720"/>
        <w:rPr>
          <w:rFonts w:eastAsia="DengXian"/>
          <w:lang w:eastAsia="zh-CN"/>
        </w:rPr>
      </w:pPr>
      <w:r w:rsidRPr="008C5E96">
        <w:rPr>
          <w:rFonts w:eastAsia="DengXian"/>
          <w:lang w:eastAsia="zh-CN"/>
        </w:rPr>
        <w:t>For multiple PRACH transmissions with same Tx beam, only one RAR window is supported for RAR monitoring for one RACH attempt.</w:t>
      </w:r>
    </w:p>
    <w:p w14:paraId="73BEF18F" w14:textId="77777777" w:rsidR="00C11078" w:rsidRPr="008C5E96" w:rsidRDefault="00C11078" w:rsidP="00C11078">
      <w:pPr>
        <w:pStyle w:val="ListParagraph"/>
        <w:numPr>
          <w:ilvl w:val="1"/>
          <w:numId w:val="11"/>
        </w:numPr>
        <w:autoSpaceDE w:val="0"/>
        <w:autoSpaceDN w:val="0"/>
        <w:adjustRightInd w:val="0"/>
        <w:snapToGrid w:val="0"/>
        <w:spacing w:before="156" w:after="120" w:line="259" w:lineRule="auto"/>
        <w:ind w:left="1560"/>
        <w:contextualSpacing w:val="0"/>
        <w:jc w:val="both"/>
        <w:rPr>
          <w:rFonts w:eastAsia="DengXian"/>
          <w:lang w:eastAsia="zh-CN"/>
        </w:rPr>
      </w:pPr>
      <w:r w:rsidRPr="008C5E96">
        <w:rPr>
          <w:rFonts w:eastAsia="DengXian"/>
          <w:lang w:eastAsia="zh-CN"/>
        </w:rPr>
        <w:t>FFS: the start position of the RAR window.</w:t>
      </w:r>
    </w:p>
    <w:p w14:paraId="7F45F54E" w14:textId="77777777" w:rsidR="00C11078" w:rsidRPr="00E204AE" w:rsidRDefault="00C11078" w:rsidP="00C11078">
      <w:pPr>
        <w:pStyle w:val="ListParagraph"/>
        <w:numPr>
          <w:ilvl w:val="1"/>
          <w:numId w:val="11"/>
        </w:numPr>
        <w:autoSpaceDE w:val="0"/>
        <w:autoSpaceDN w:val="0"/>
        <w:adjustRightInd w:val="0"/>
        <w:snapToGrid w:val="0"/>
        <w:spacing w:before="156" w:after="120" w:line="259" w:lineRule="auto"/>
        <w:ind w:left="1560"/>
        <w:contextualSpacing w:val="0"/>
        <w:jc w:val="both"/>
        <w:rPr>
          <w:sz w:val="21"/>
          <w:szCs w:val="21"/>
        </w:rPr>
      </w:pPr>
      <w:r w:rsidRPr="00E204AE">
        <w:rPr>
          <w:color w:val="000000"/>
          <w:szCs w:val="21"/>
        </w:rPr>
        <w:t>FFS: RA-RNTI.</w:t>
      </w:r>
    </w:p>
    <w:p w14:paraId="39E0A301" w14:textId="77777777" w:rsidR="00C11078" w:rsidRDefault="00C11078" w:rsidP="00C11078">
      <w:pPr>
        <w:ind w:left="720"/>
        <w:rPr>
          <w:rFonts w:eastAsia="DengXian"/>
          <w:lang w:eastAsia="zh-CN"/>
        </w:rPr>
      </w:pPr>
    </w:p>
    <w:p w14:paraId="79DA25F7" w14:textId="77777777" w:rsidR="00C11078" w:rsidRPr="00305972" w:rsidRDefault="00C11078" w:rsidP="00C11078">
      <w:pPr>
        <w:ind w:left="720"/>
        <w:rPr>
          <w:bCs/>
          <w:szCs w:val="21"/>
          <w:highlight w:val="green"/>
          <w:lang w:eastAsia="zh-CN"/>
        </w:rPr>
      </w:pPr>
      <w:r w:rsidRPr="00305972">
        <w:rPr>
          <w:rFonts w:hint="eastAsia"/>
          <w:bCs/>
          <w:szCs w:val="21"/>
          <w:highlight w:val="green"/>
          <w:lang w:eastAsia="zh-CN"/>
        </w:rPr>
        <w:t>A</w:t>
      </w:r>
      <w:r w:rsidRPr="00305972">
        <w:rPr>
          <w:bCs/>
          <w:szCs w:val="21"/>
          <w:highlight w:val="green"/>
          <w:lang w:eastAsia="zh-CN"/>
        </w:rPr>
        <w:t>greement</w:t>
      </w:r>
    </w:p>
    <w:p w14:paraId="40EF754F" w14:textId="77777777" w:rsidR="00C11078" w:rsidRPr="003565D8" w:rsidRDefault="00C11078" w:rsidP="00C11078">
      <w:pPr>
        <w:ind w:left="720"/>
        <w:rPr>
          <w:bCs/>
          <w:szCs w:val="21"/>
        </w:rPr>
      </w:pPr>
      <w:r w:rsidRPr="003565D8">
        <w:rPr>
          <w:bCs/>
          <w:szCs w:val="21"/>
        </w:rPr>
        <w:t>For multiple PRACH transmissions with same Tx beam, "RO group" is assumed</w:t>
      </w:r>
      <w:r w:rsidRPr="003565D8">
        <w:rPr>
          <w:rFonts w:eastAsia="DengXian"/>
          <w:bCs/>
          <w:szCs w:val="21"/>
        </w:rPr>
        <w:t xml:space="preserve"> for multiple PRACH transmissions with separate preamble on shared ROs and/or multiple PRACH transmissions on separate ROs, </w:t>
      </w:r>
      <w:r w:rsidRPr="003565D8">
        <w:rPr>
          <w:bCs/>
          <w:szCs w:val="21"/>
        </w:rPr>
        <w:t>and one RO group consists of valid RO(s) for a specific number of multiple PRACH transmissions.</w:t>
      </w:r>
    </w:p>
    <w:p w14:paraId="3D7425DA" w14:textId="77777777" w:rsidR="00C11078" w:rsidRPr="003565D8" w:rsidRDefault="00C11078" w:rsidP="00C11078">
      <w:pPr>
        <w:ind w:left="720"/>
        <w:rPr>
          <w:bCs/>
          <w:szCs w:val="21"/>
        </w:rPr>
      </w:pPr>
      <w:r w:rsidRPr="003565D8">
        <w:rPr>
          <w:bCs/>
          <w:szCs w:val="21"/>
        </w:rPr>
        <w:t>Note 1: All ROs in one RO group is associated with the same SSB(s).</w:t>
      </w:r>
    </w:p>
    <w:p w14:paraId="2BDCE0FB" w14:textId="77777777" w:rsidR="00C11078" w:rsidRPr="003565D8" w:rsidRDefault="00C11078" w:rsidP="00C11078">
      <w:pPr>
        <w:ind w:left="720"/>
        <w:rPr>
          <w:bCs/>
          <w:szCs w:val="21"/>
        </w:rPr>
      </w:pPr>
      <w:r w:rsidRPr="003565D8">
        <w:rPr>
          <w:rFonts w:hint="eastAsia"/>
          <w:bCs/>
          <w:szCs w:val="21"/>
        </w:rPr>
        <w:t>N</w:t>
      </w:r>
      <w:r w:rsidRPr="003565D8">
        <w:rPr>
          <w:bCs/>
          <w:szCs w:val="21"/>
        </w:rPr>
        <w:t>ote 2:</w:t>
      </w:r>
      <w:r w:rsidRPr="003565D8">
        <w:t xml:space="preserve"> </w:t>
      </w:r>
      <w:r w:rsidRPr="003565D8">
        <w:rPr>
          <w:bCs/>
          <w:szCs w:val="21"/>
        </w:rPr>
        <w:t>Shared or separate RO/preamble means that the RO/preamble is shared or separated with single PRACH transmission.</w:t>
      </w:r>
    </w:p>
    <w:p w14:paraId="53AFCD48" w14:textId="77777777" w:rsidR="00C11078" w:rsidRPr="003565D8" w:rsidRDefault="00C11078" w:rsidP="00C11078">
      <w:pPr>
        <w:ind w:left="720"/>
        <w:rPr>
          <w:bCs/>
          <w:szCs w:val="21"/>
          <w:lang w:eastAsia="zh-CN"/>
        </w:rPr>
      </w:pPr>
      <w:r w:rsidRPr="003565D8">
        <w:rPr>
          <w:rFonts w:hint="eastAsia"/>
          <w:bCs/>
          <w:szCs w:val="21"/>
          <w:lang w:eastAsia="zh-CN"/>
        </w:rPr>
        <w:t>N</w:t>
      </w:r>
      <w:r w:rsidRPr="003565D8">
        <w:rPr>
          <w:bCs/>
          <w:szCs w:val="21"/>
          <w:lang w:eastAsia="zh-CN"/>
        </w:rPr>
        <w:t>ote 3: whether/how to define “RO group” in specification will be discussed separately</w:t>
      </w:r>
    </w:p>
    <w:p w14:paraId="1A6323AB" w14:textId="77777777" w:rsidR="00C11078" w:rsidRPr="003565D8" w:rsidRDefault="00C11078" w:rsidP="00C11078">
      <w:pPr>
        <w:ind w:left="720"/>
        <w:rPr>
          <w:bCs/>
          <w:szCs w:val="21"/>
          <w:lang w:eastAsia="zh-CN"/>
        </w:rPr>
      </w:pPr>
      <w:r w:rsidRPr="003565D8">
        <w:rPr>
          <w:rFonts w:hint="eastAsia"/>
          <w:bCs/>
          <w:szCs w:val="21"/>
          <w:lang w:eastAsia="zh-CN"/>
        </w:rPr>
        <w:t>N</w:t>
      </w:r>
      <w:r w:rsidRPr="003565D8">
        <w:rPr>
          <w:bCs/>
          <w:szCs w:val="21"/>
          <w:lang w:eastAsia="zh-CN"/>
        </w:rPr>
        <w:t>ote 4: Valid RO(s) refers to what is defined in existing specification</w:t>
      </w:r>
    </w:p>
    <w:p w14:paraId="685C08CC" w14:textId="77777777" w:rsidR="00C11078" w:rsidRPr="003565D8" w:rsidRDefault="00C11078" w:rsidP="00C11078">
      <w:pPr>
        <w:ind w:left="720"/>
        <w:rPr>
          <w:bCs/>
          <w:iCs/>
        </w:rPr>
      </w:pPr>
      <w:r w:rsidRPr="003565D8">
        <w:rPr>
          <w:rFonts w:hint="eastAsia"/>
          <w:bCs/>
          <w:iCs/>
        </w:rPr>
        <w:t>F</w:t>
      </w:r>
      <w:r w:rsidRPr="003565D8">
        <w:rPr>
          <w:bCs/>
          <w:iCs/>
        </w:rPr>
        <w:t>FS: whether and how to address collision between valid ROs for multiple PRACH transmissions and other existing ROs for legacy single PRACH transmission or other features, e.g., 2-step RACH.</w:t>
      </w:r>
    </w:p>
    <w:p w14:paraId="2DCA645C" w14:textId="77777777" w:rsidR="00C11078" w:rsidRPr="003565D8" w:rsidRDefault="00C11078" w:rsidP="00C11078">
      <w:pPr>
        <w:ind w:left="720"/>
        <w:rPr>
          <w:bCs/>
          <w:szCs w:val="21"/>
        </w:rPr>
      </w:pPr>
      <w:r w:rsidRPr="003565D8">
        <w:rPr>
          <w:rFonts w:hint="eastAsia"/>
          <w:bCs/>
          <w:szCs w:val="21"/>
        </w:rPr>
        <w:t>F</w:t>
      </w:r>
      <w:r w:rsidRPr="003565D8">
        <w:rPr>
          <w:bCs/>
          <w:szCs w:val="21"/>
        </w:rPr>
        <w:t>FS: the time span of RO group.</w:t>
      </w:r>
    </w:p>
    <w:p w14:paraId="4878E6A0" w14:textId="77777777" w:rsidR="00C11078" w:rsidRPr="003565D8" w:rsidRDefault="00C11078" w:rsidP="00C11078">
      <w:pPr>
        <w:ind w:left="720"/>
        <w:rPr>
          <w:bCs/>
          <w:iCs/>
        </w:rPr>
      </w:pPr>
      <w:r w:rsidRPr="003565D8">
        <w:rPr>
          <w:bCs/>
          <w:iCs/>
        </w:rPr>
        <w:t>FFS: whether and how ROs can be shared between different RO groups for different number of multiple PRACH transmissions.</w:t>
      </w:r>
    </w:p>
    <w:p w14:paraId="613473B8" w14:textId="77777777" w:rsidR="00C11078" w:rsidRDefault="00C11078" w:rsidP="00C11078">
      <w:pPr>
        <w:ind w:left="720"/>
        <w:rPr>
          <w:bCs/>
          <w:iCs/>
        </w:rPr>
      </w:pPr>
      <w:r w:rsidRPr="003565D8">
        <w:rPr>
          <w:rFonts w:hint="eastAsia"/>
          <w:bCs/>
          <w:iCs/>
        </w:rPr>
        <w:t>FFS</w:t>
      </w:r>
      <w:r w:rsidRPr="003565D8">
        <w:rPr>
          <w:bCs/>
          <w:iCs/>
        </w:rPr>
        <w:t>: other details</w:t>
      </w:r>
    </w:p>
    <w:p w14:paraId="344853C1" w14:textId="77777777" w:rsidR="00C11078" w:rsidRDefault="00C11078" w:rsidP="00C11078">
      <w:pPr>
        <w:ind w:left="720"/>
        <w:rPr>
          <w:bCs/>
          <w:iCs/>
        </w:rPr>
      </w:pPr>
    </w:p>
    <w:p w14:paraId="55C1DAE5" w14:textId="77777777" w:rsidR="00C11078" w:rsidRPr="00FD712C" w:rsidRDefault="00C11078" w:rsidP="00C11078">
      <w:pPr>
        <w:ind w:left="720"/>
        <w:rPr>
          <w:bCs/>
          <w:iCs/>
          <w:highlight w:val="green"/>
        </w:rPr>
      </w:pPr>
      <w:r w:rsidRPr="00FD712C">
        <w:rPr>
          <w:bCs/>
          <w:iCs/>
          <w:highlight w:val="green"/>
        </w:rPr>
        <w:t>Agreement</w:t>
      </w:r>
    </w:p>
    <w:p w14:paraId="08F75D7C" w14:textId="77777777" w:rsidR="00C11078" w:rsidRPr="00FD712C" w:rsidRDefault="00C11078" w:rsidP="00C11078">
      <w:pPr>
        <w:ind w:left="720"/>
        <w:rPr>
          <w:bCs/>
          <w:iCs/>
        </w:rPr>
      </w:pPr>
      <w:r w:rsidRPr="00FD712C">
        <w:rPr>
          <w:bCs/>
          <w:iCs/>
        </w:rPr>
        <w:t xml:space="preserve">Support {2, 4, 8} for the number of multiple PRACH transmissions with same </w:t>
      </w:r>
      <w:r>
        <w:rPr>
          <w:bCs/>
          <w:iCs/>
        </w:rPr>
        <w:t xml:space="preserve">Tx </w:t>
      </w:r>
      <w:r w:rsidRPr="00FD712C">
        <w:rPr>
          <w:bCs/>
          <w:iCs/>
        </w:rPr>
        <w:t>beams.</w:t>
      </w:r>
    </w:p>
    <w:p w14:paraId="14CA0CCE" w14:textId="77777777" w:rsidR="00C11078" w:rsidRDefault="00C11078" w:rsidP="00C11078">
      <w:pPr>
        <w:rPr>
          <w:bCs/>
          <w:iCs/>
        </w:rPr>
      </w:pPr>
    </w:p>
    <w:p w14:paraId="775EC424" w14:textId="77777777" w:rsidR="008D4684" w:rsidRPr="00E10188" w:rsidRDefault="008D4684" w:rsidP="008D4684">
      <w:pPr>
        <w:rPr>
          <w:lang w:eastAsia="zh-CN"/>
        </w:rPr>
      </w:pPr>
    </w:p>
    <w:p w14:paraId="3FD1ACF7" w14:textId="24370601" w:rsidR="00D913CE" w:rsidRDefault="003D7D15" w:rsidP="004D5BF4">
      <w:pPr>
        <w:rPr>
          <w:rFonts w:eastAsia="MS Mincho"/>
          <w:lang w:val="en-US"/>
        </w:rPr>
      </w:pPr>
      <w:r>
        <w:rPr>
          <w:rFonts w:eastAsia="MS Mincho"/>
          <w:lang w:val="en-US"/>
        </w:rPr>
        <w:t xml:space="preserve">This contribution discusses some considerations on </w:t>
      </w:r>
      <w:r w:rsidR="00A51313">
        <w:rPr>
          <w:rFonts w:eastAsia="MS Mincho"/>
          <w:lang w:val="en-US"/>
        </w:rPr>
        <w:t xml:space="preserve">using </w:t>
      </w:r>
      <w:r w:rsidR="0099706C">
        <w:rPr>
          <w:rFonts w:eastAsia="MS Mincho"/>
          <w:lang w:val="en-US"/>
        </w:rPr>
        <w:t>multiple PRACH</w:t>
      </w:r>
      <w:r w:rsidR="00A51313">
        <w:rPr>
          <w:rFonts w:eastAsia="MS Mincho"/>
          <w:lang w:val="en-US"/>
        </w:rPr>
        <w:t xml:space="preserve"> transmissions</w:t>
      </w:r>
      <w:r w:rsidR="00A31C26">
        <w:rPr>
          <w:rFonts w:eastAsia="MS Mincho"/>
          <w:lang w:val="en-US"/>
        </w:rPr>
        <w:t xml:space="preserve"> with the same beam</w:t>
      </w:r>
      <w:r>
        <w:rPr>
          <w:rFonts w:eastAsia="MS Mincho"/>
          <w:lang w:val="en-US"/>
        </w:rPr>
        <w:t>.</w:t>
      </w:r>
    </w:p>
    <w:p w14:paraId="1F3CA11E" w14:textId="77777777" w:rsidR="00D913CE" w:rsidRDefault="00D913CE" w:rsidP="004D5BF4">
      <w:pPr>
        <w:rPr>
          <w:rFonts w:eastAsia="MS Mincho"/>
          <w:lang w:val="en-US"/>
        </w:rPr>
      </w:pPr>
    </w:p>
    <w:p w14:paraId="3B9C38E9" w14:textId="581004B7" w:rsidR="00D803F2" w:rsidRDefault="00A31C26"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Multiple PRACH transmission</w:t>
      </w:r>
      <w:r w:rsidR="007906BE">
        <w:t>s</w:t>
      </w:r>
      <w:r>
        <w:t xml:space="preserve"> </w:t>
      </w:r>
      <w:r w:rsidR="003D5DC5">
        <w:t>with</w:t>
      </w:r>
      <w:r>
        <w:t xml:space="preserve"> the same beam</w:t>
      </w:r>
    </w:p>
    <w:p w14:paraId="48FB07B5" w14:textId="10834801" w:rsidR="008C3690" w:rsidRDefault="00B5658F" w:rsidP="008C3690">
      <w:pPr>
        <w:pStyle w:val="Heading2"/>
        <w:numPr>
          <w:ilvl w:val="1"/>
          <w:numId w:val="5"/>
        </w:numPr>
        <w:rPr>
          <w:lang w:eastAsia="zh-CN"/>
        </w:rPr>
      </w:pPr>
      <w:r>
        <w:rPr>
          <w:lang w:eastAsia="zh-CN"/>
        </w:rPr>
        <w:t xml:space="preserve">Differentiating </w:t>
      </w:r>
      <w:r w:rsidR="0099706C">
        <w:rPr>
          <w:lang w:eastAsia="zh-CN"/>
        </w:rPr>
        <w:t>multiple PRACH</w:t>
      </w:r>
      <w:r>
        <w:rPr>
          <w:lang w:eastAsia="zh-CN"/>
        </w:rPr>
        <w:t xml:space="preserve"> transmissions from legacy PRACH</w:t>
      </w:r>
    </w:p>
    <w:p w14:paraId="2A36140A" w14:textId="55BAD35A" w:rsidR="0080514E" w:rsidRDefault="00436C98" w:rsidP="00AB591A">
      <w:pPr>
        <w:spacing w:after="0"/>
        <w:rPr>
          <w:lang w:val="en-US"/>
        </w:rPr>
      </w:pPr>
      <w:r>
        <w:rPr>
          <w:lang w:val="en-US"/>
        </w:rPr>
        <w:t>In differentiating legacy (single) PRACH</w:t>
      </w:r>
      <w:r w:rsidR="00D101F7">
        <w:rPr>
          <w:lang w:val="en-US"/>
        </w:rPr>
        <w:t xml:space="preserve"> from multi</w:t>
      </w:r>
      <w:r w:rsidR="00F94DB5">
        <w:rPr>
          <w:lang w:val="en-US"/>
        </w:rPr>
        <w:t>ple</w:t>
      </w:r>
      <w:r w:rsidR="00D101F7">
        <w:rPr>
          <w:lang w:val="en-US"/>
        </w:rPr>
        <w:t xml:space="preserve"> PRACH transmissions, we have the following methods as per the working assumption:</w:t>
      </w:r>
    </w:p>
    <w:p w14:paraId="7C5F21C7" w14:textId="689FC4C7" w:rsidR="00D101F7" w:rsidRDefault="00D101F7" w:rsidP="00AB591A">
      <w:pPr>
        <w:spacing w:after="0"/>
        <w:rPr>
          <w:lang w:val="en-US"/>
        </w:rPr>
      </w:pPr>
    </w:p>
    <w:p w14:paraId="544CFF4D" w14:textId="0A60A0C8" w:rsidR="00D101F7" w:rsidRPr="00D101F7" w:rsidRDefault="00D101F7" w:rsidP="00D101F7">
      <w:pPr>
        <w:pStyle w:val="ListParagraph"/>
        <w:numPr>
          <w:ilvl w:val="0"/>
          <w:numId w:val="25"/>
        </w:numPr>
        <w:spacing w:after="0"/>
        <w:rPr>
          <w:lang w:val="en-US"/>
        </w:rPr>
      </w:pPr>
      <w:r w:rsidRPr="00D101F7">
        <w:rPr>
          <w:lang w:val="en-US"/>
        </w:rPr>
        <w:t>Separate ROs to differentiate legacy (single) PRACH transmissions and multi</w:t>
      </w:r>
      <w:r w:rsidR="00F94DB5">
        <w:rPr>
          <w:lang w:val="en-US"/>
        </w:rPr>
        <w:t>ple</w:t>
      </w:r>
      <w:r w:rsidRPr="00D101F7">
        <w:rPr>
          <w:lang w:val="en-US"/>
        </w:rPr>
        <w:t xml:space="preserve"> PRACH transmissions</w:t>
      </w:r>
    </w:p>
    <w:p w14:paraId="48A93890" w14:textId="2BCF67B1" w:rsidR="00D101F7" w:rsidRPr="00D101F7" w:rsidRDefault="00D101F7" w:rsidP="00D101F7">
      <w:pPr>
        <w:pStyle w:val="ListParagraph"/>
        <w:numPr>
          <w:ilvl w:val="0"/>
          <w:numId w:val="25"/>
        </w:numPr>
        <w:spacing w:after="0"/>
        <w:rPr>
          <w:lang w:val="en-US"/>
        </w:rPr>
      </w:pPr>
      <w:r w:rsidRPr="00D101F7">
        <w:rPr>
          <w:lang w:val="en-US"/>
        </w:rPr>
        <w:t>Separate preamble in shared ROs to differentiate legacy (single) PRACH transmissions and multi</w:t>
      </w:r>
      <w:r w:rsidR="00F94DB5">
        <w:rPr>
          <w:lang w:val="en-US"/>
        </w:rPr>
        <w:t>ple</w:t>
      </w:r>
      <w:r w:rsidRPr="00D101F7">
        <w:rPr>
          <w:lang w:val="en-US"/>
        </w:rPr>
        <w:t xml:space="preserve"> PRACH transmissions</w:t>
      </w:r>
    </w:p>
    <w:p w14:paraId="41B305AD" w14:textId="0E0F97ED" w:rsidR="00D101F7" w:rsidRDefault="00D101F7" w:rsidP="00D101F7">
      <w:pPr>
        <w:spacing w:after="0"/>
        <w:rPr>
          <w:b/>
          <w:bCs/>
          <w:lang w:val="en-US"/>
        </w:rPr>
      </w:pPr>
    </w:p>
    <w:p w14:paraId="07440C95" w14:textId="58A36D6B" w:rsidR="00D101F7" w:rsidRDefault="00D101F7" w:rsidP="00D101F7">
      <w:pPr>
        <w:spacing w:after="0"/>
        <w:rPr>
          <w:b/>
          <w:bCs/>
          <w:lang w:val="en-US"/>
        </w:rPr>
      </w:pPr>
    </w:p>
    <w:p w14:paraId="10A9920B" w14:textId="29D72B8D" w:rsidR="00D101F7" w:rsidRDefault="00F94DB5" w:rsidP="00D101F7">
      <w:pPr>
        <w:spacing w:after="0"/>
        <w:rPr>
          <w:lang w:val="en-US"/>
        </w:rPr>
      </w:pPr>
      <w:r>
        <w:rPr>
          <w:lang w:val="en-US"/>
        </w:rPr>
        <w:lastRenderedPageBreak/>
        <w:t xml:space="preserve">Using preamble partitioning of existing preambles, i.e., separate preambles in shared ROs, leads to fewer preambles for both multiple PRACH transmission and legacy PRACH, which reduces RACH opportunities for both legacy UEs and Rel-18 UEs.  Similarly, in differentiating using separate ROs, if the legacy (existing) ROs are partitioned to differentiate legacy and multiple PRACH transmission, this will also reduce RACH opportunities for both legacy UEs and Rel-18 UEs.  However, it may be easier to configure additional ROs than to define new sets of preambles and so differentiating using separate ROs, has the benefit of expanding the existing ROs to support multiple PRACH transmissions.  </w:t>
      </w:r>
    </w:p>
    <w:p w14:paraId="431C5E5D" w14:textId="325CE73C" w:rsidR="00F94DB5" w:rsidRDefault="00F94DB5" w:rsidP="00D101F7">
      <w:pPr>
        <w:spacing w:after="0"/>
        <w:rPr>
          <w:lang w:val="en-US"/>
        </w:rPr>
      </w:pPr>
    </w:p>
    <w:p w14:paraId="311FAD48" w14:textId="79914FEA" w:rsidR="00F94DB5" w:rsidRPr="00F94DB5" w:rsidRDefault="00F94DB5" w:rsidP="00D101F7">
      <w:pPr>
        <w:spacing w:after="0"/>
        <w:rPr>
          <w:b/>
          <w:bCs/>
          <w:lang w:val="en-US"/>
        </w:rPr>
      </w:pPr>
      <w:r w:rsidRPr="00F94DB5">
        <w:rPr>
          <w:b/>
          <w:bCs/>
          <w:lang w:val="en-US"/>
        </w:rPr>
        <w:t xml:space="preserve">Observation 1: Since it is easier to configure additional ROs than to define new sets of PRACH preambles, differentiating legacy (single) PRACH transmission and multiple PRACH transmission using separate ROs has the benefit of expanding the existing ROs to support multiple PRACH transmissions thereby not reducing RACH </w:t>
      </w:r>
      <w:r w:rsidR="008614DD" w:rsidRPr="00F94DB5">
        <w:rPr>
          <w:b/>
          <w:bCs/>
          <w:lang w:val="en-US"/>
        </w:rPr>
        <w:t>opportunit</w:t>
      </w:r>
      <w:r w:rsidR="008614DD">
        <w:rPr>
          <w:b/>
          <w:bCs/>
          <w:lang w:val="en-US"/>
        </w:rPr>
        <w:t>ies</w:t>
      </w:r>
      <w:r w:rsidR="008614DD" w:rsidRPr="00F94DB5">
        <w:rPr>
          <w:b/>
          <w:bCs/>
          <w:lang w:val="en-US"/>
        </w:rPr>
        <w:t xml:space="preserve"> </w:t>
      </w:r>
      <w:r w:rsidRPr="00F94DB5">
        <w:rPr>
          <w:b/>
          <w:bCs/>
          <w:lang w:val="en-US"/>
        </w:rPr>
        <w:t>for legacy UEs.</w:t>
      </w:r>
    </w:p>
    <w:p w14:paraId="6660B090" w14:textId="77777777" w:rsidR="003D5DC5" w:rsidRDefault="003D5DC5" w:rsidP="00AB591A">
      <w:pPr>
        <w:spacing w:after="0"/>
        <w:rPr>
          <w:lang w:val="en-US"/>
        </w:rPr>
      </w:pPr>
    </w:p>
    <w:p w14:paraId="2A0A2A14" w14:textId="77777777" w:rsidR="003D5DC5" w:rsidRDefault="003D5DC5" w:rsidP="00AB591A">
      <w:pPr>
        <w:spacing w:after="0"/>
        <w:rPr>
          <w:lang w:val="en-US"/>
        </w:rPr>
      </w:pPr>
    </w:p>
    <w:p w14:paraId="08AED738" w14:textId="56B3C961" w:rsidR="0080514E" w:rsidRDefault="00F94DB5" w:rsidP="00AB591A">
      <w:pPr>
        <w:spacing w:after="0"/>
        <w:rPr>
          <w:lang w:val="en-US"/>
        </w:rPr>
      </w:pPr>
      <w:r>
        <w:rPr>
          <w:lang w:val="en-US"/>
        </w:rPr>
        <w:t xml:space="preserve">It was agreed to define an “RO Group” which consists of a set of ROs used for multiple PRACH transmission. </w:t>
      </w:r>
      <w:r w:rsidR="001E5405">
        <w:rPr>
          <w:lang w:val="en-US"/>
        </w:rPr>
        <w:t xml:space="preserve">The ROs arrangement can be </w:t>
      </w:r>
      <w:r w:rsidR="0004452F">
        <w:rPr>
          <w:lang w:val="en-US"/>
        </w:rPr>
        <w:t xml:space="preserve">configured </w:t>
      </w:r>
      <w:r w:rsidR="001E5405">
        <w:rPr>
          <w:lang w:val="en-US"/>
        </w:rPr>
        <w:t>as follows:</w:t>
      </w:r>
    </w:p>
    <w:p w14:paraId="4FE4DBF3" w14:textId="19D6EA32" w:rsidR="0080514E" w:rsidRDefault="0080514E" w:rsidP="00AB591A">
      <w:pPr>
        <w:spacing w:after="0"/>
        <w:rPr>
          <w:lang w:val="en-US"/>
        </w:rPr>
      </w:pPr>
    </w:p>
    <w:p w14:paraId="68D889FC" w14:textId="413093AA" w:rsidR="00A52329" w:rsidRDefault="001E5405" w:rsidP="00A52329">
      <w:pPr>
        <w:pStyle w:val="ListParagraph"/>
        <w:numPr>
          <w:ilvl w:val="0"/>
          <w:numId w:val="16"/>
        </w:numPr>
        <w:spacing w:after="0"/>
        <w:rPr>
          <w:lang w:val="en-US"/>
        </w:rPr>
      </w:pPr>
      <w:r>
        <w:rPr>
          <w:lang w:val="en-US"/>
        </w:rPr>
        <w:t xml:space="preserve">Legacy RO: The existing set of ROs </w:t>
      </w:r>
      <w:r w:rsidR="00A52329" w:rsidRPr="00A52329">
        <w:rPr>
          <w:lang w:val="en-US"/>
        </w:rPr>
        <w:t>for legacy PRACH</w:t>
      </w:r>
      <w:r w:rsidR="00A52329">
        <w:rPr>
          <w:lang w:val="en-US"/>
        </w:rPr>
        <w:t xml:space="preserve"> transmission</w:t>
      </w:r>
    </w:p>
    <w:p w14:paraId="55812B4C" w14:textId="6640C246" w:rsidR="00A52329" w:rsidRDefault="001E5405" w:rsidP="00A52329">
      <w:pPr>
        <w:pStyle w:val="ListParagraph"/>
        <w:numPr>
          <w:ilvl w:val="0"/>
          <w:numId w:val="16"/>
        </w:numPr>
        <w:spacing w:after="0"/>
        <w:rPr>
          <w:lang w:val="en-US"/>
        </w:rPr>
      </w:pPr>
      <w:r>
        <w:rPr>
          <w:lang w:val="en-US"/>
        </w:rPr>
        <w:t>1</w:t>
      </w:r>
      <w:r w:rsidRPr="001E5405">
        <w:rPr>
          <w:vertAlign w:val="superscript"/>
          <w:lang w:val="en-US"/>
        </w:rPr>
        <w:t>st</w:t>
      </w:r>
      <w:r>
        <w:rPr>
          <w:lang w:val="en-US"/>
        </w:rPr>
        <w:t xml:space="preserve"> RO Group used solely </w:t>
      </w:r>
      <w:r w:rsidR="00A52329" w:rsidRPr="00A52329">
        <w:rPr>
          <w:lang w:val="en-US"/>
        </w:rPr>
        <w:t xml:space="preserve">for </w:t>
      </w:r>
      <w:r w:rsidR="0099706C">
        <w:rPr>
          <w:lang w:val="en-US"/>
        </w:rPr>
        <w:t>multiple PRACH</w:t>
      </w:r>
      <w:r w:rsidR="00A52329" w:rsidRPr="00A52329">
        <w:rPr>
          <w:lang w:val="en-US"/>
        </w:rPr>
        <w:t xml:space="preserve"> transmissions</w:t>
      </w:r>
    </w:p>
    <w:p w14:paraId="645865CD" w14:textId="34722E04" w:rsidR="00AB591A" w:rsidRPr="00A52329" w:rsidRDefault="001E5405" w:rsidP="00A52329">
      <w:pPr>
        <w:pStyle w:val="ListParagraph"/>
        <w:numPr>
          <w:ilvl w:val="0"/>
          <w:numId w:val="16"/>
        </w:numPr>
        <w:spacing w:after="0"/>
        <w:rPr>
          <w:lang w:val="en-US"/>
        </w:rPr>
      </w:pPr>
      <w:r>
        <w:rPr>
          <w:lang w:val="en-US"/>
        </w:rPr>
        <w:t>2</w:t>
      </w:r>
      <w:r w:rsidRPr="001E5405">
        <w:rPr>
          <w:vertAlign w:val="superscript"/>
          <w:lang w:val="en-US"/>
        </w:rPr>
        <w:t>nd</w:t>
      </w:r>
      <w:r>
        <w:rPr>
          <w:lang w:val="en-US"/>
        </w:rPr>
        <w:t xml:space="preserve"> RO Group where the ROs can be </w:t>
      </w:r>
      <w:r w:rsidR="00A52329" w:rsidRPr="00A52329">
        <w:rPr>
          <w:lang w:val="en-US"/>
        </w:rPr>
        <w:t xml:space="preserve">shared between legacy PRACH and </w:t>
      </w:r>
      <w:r w:rsidR="0099706C">
        <w:rPr>
          <w:lang w:val="en-US"/>
        </w:rPr>
        <w:t>multiple PRACH</w:t>
      </w:r>
      <w:r w:rsidR="00A52329">
        <w:rPr>
          <w:lang w:val="en-US"/>
        </w:rPr>
        <w:t xml:space="preserve"> transmissions</w:t>
      </w:r>
    </w:p>
    <w:p w14:paraId="597FD201" w14:textId="17A843E9" w:rsidR="00AB591A" w:rsidRDefault="00AB591A" w:rsidP="00E3344B">
      <w:pPr>
        <w:spacing w:after="0"/>
        <w:rPr>
          <w:lang w:val="en-US"/>
        </w:rPr>
      </w:pPr>
    </w:p>
    <w:p w14:paraId="1E4583D3" w14:textId="08B99D2C" w:rsidR="005D71D0" w:rsidRDefault="00F121E9" w:rsidP="00E3344B">
      <w:pPr>
        <w:spacing w:after="0"/>
        <w:rPr>
          <w:lang w:val="en-US"/>
        </w:rPr>
      </w:pPr>
      <w:r>
        <w:rPr>
          <w:lang w:val="en-US"/>
        </w:rPr>
        <w:t xml:space="preserve">Additional ROs can be defined and configured for the </w:t>
      </w:r>
      <w:r w:rsidR="001E5405">
        <w:rPr>
          <w:lang w:val="en-US"/>
        </w:rPr>
        <w:t>1</w:t>
      </w:r>
      <w:r w:rsidR="001E5405" w:rsidRPr="001E5405">
        <w:rPr>
          <w:vertAlign w:val="superscript"/>
          <w:lang w:val="en-US"/>
        </w:rPr>
        <w:t>st</w:t>
      </w:r>
      <w:r w:rsidR="001E5405">
        <w:rPr>
          <w:lang w:val="en-US"/>
        </w:rPr>
        <w:t xml:space="preserve"> RO Group </w:t>
      </w:r>
      <w:r>
        <w:rPr>
          <w:lang w:val="en-US"/>
        </w:rPr>
        <w:t xml:space="preserve">solely for </w:t>
      </w:r>
      <w:r w:rsidR="0099706C">
        <w:rPr>
          <w:lang w:val="en-US"/>
        </w:rPr>
        <w:t>multiple PRACH</w:t>
      </w:r>
      <w:r>
        <w:rPr>
          <w:lang w:val="en-US"/>
        </w:rPr>
        <w:t xml:space="preserve"> transmissions.  </w:t>
      </w:r>
      <w:r w:rsidR="005B2AB0">
        <w:rPr>
          <w:lang w:val="en-US"/>
        </w:rPr>
        <w:t xml:space="preserve">The </w:t>
      </w:r>
      <w:r w:rsidR="00A704F7">
        <w:rPr>
          <w:lang w:val="en-US"/>
        </w:rPr>
        <w:t>2</w:t>
      </w:r>
      <w:r w:rsidR="00A704F7" w:rsidRPr="00A704F7">
        <w:rPr>
          <w:vertAlign w:val="superscript"/>
          <w:lang w:val="en-US"/>
        </w:rPr>
        <w:t>nd</w:t>
      </w:r>
      <w:r w:rsidR="00A704F7">
        <w:rPr>
          <w:lang w:val="en-US"/>
        </w:rPr>
        <w:t xml:space="preserve"> RO Group</w:t>
      </w:r>
      <w:r w:rsidR="005B2AB0">
        <w:rPr>
          <w:lang w:val="en-US"/>
        </w:rPr>
        <w:t xml:space="preserve"> consists of one or more ROs that are shared between legacy (single) PRACH transmission and multiple PRACH transmission</w:t>
      </w:r>
      <w:r w:rsidR="00A704F7">
        <w:rPr>
          <w:lang w:val="en-US"/>
        </w:rPr>
        <w:t xml:space="preserve">, for example, the </w:t>
      </w:r>
      <w:r w:rsidR="005B2AB0">
        <w:rPr>
          <w:lang w:val="en-US"/>
        </w:rPr>
        <w:t>2</w:t>
      </w:r>
      <w:r w:rsidR="005B2AB0" w:rsidRPr="005B2AB0">
        <w:rPr>
          <w:vertAlign w:val="superscript"/>
          <w:lang w:val="en-US"/>
        </w:rPr>
        <w:t>nd</w:t>
      </w:r>
      <w:r w:rsidR="005B2AB0">
        <w:rPr>
          <w:lang w:val="en-US"/>
        </w:rPr>
        <w:t xml:space="preserve"> </w:t>
      </w:r>
      <w:r w:rsidR="00A704F7">
        <w:rPr>
          <w:lang w:val="en-US"/>
        </w:rPr>
        <w:t xml:space="preserve">RO </w:t>
      </w:r>
      <w:r w:rsidR="005B2AB0">
        <w:rPr>
          <w:lang w:val="en-US"/>
        </w:rPr>
        <w:t xml:space="preserve">Group can consist of 1 RO that is </w:t>
      </w:r>
      <w:r w:rsidR="00A704F7">
        <w:rPr>
          <w:lang w:val="en-US"/>
        </w:rPr>
        <w:t xml:space="preserve">used for the first transmission of a multiple PRACH transmission </w:t>
      </w:r>
      <w:proofErr w:type="gramStart"/>
      <w:r w:rsidR="005B2AB0">
        <w:rPr>
          <w:lang w:val="en-US"/>
        </w:rPr>
        <w:t xml:space="preserve">and </w:t>
      </w:r>
      <w:r w:rsidR="00A704F7">
        <w:rPr>
          <w:lang w:val="en-US"/>
        </w:rPr>
        <w:t>also</w:t>
      </w:r>
      <w:proofErr w:type="gramEnd"/>
      <w:r w:rsidR="00A704F7">
        <w:rPr>
          <w:lang w:val="en-US"/>
        </w:rPr>
        <w:t xml:space="preserve"> for the legacy (single) PRACH transmission.  The 2</w:t>
      </w:r>
      <w:r w:rsidR="00A704F7" w:rsidRPr="00A704F7">
        <w:rPr>
          <w:vertAlign w:val="superscript"/>
          <w:lang w:val="en-US"/>
        </w:rPr>
        <w:t>nd</w:t>
      </w:r>
      <w:r w:rsidR="00A704F7">
        <w:rPr>
          <w:lang w:val="en-US"/>
        </w:rPr>
        <w:t xml:space="preserve"> RO Group can be up to </w:t>
      </w:r>
      <w:proofErr w:type="spellStart"/>
      <w:r w:rsidR="00A704F7">
        <w:rPr>
          <w:lang w:val="en-US"/>
        </w:rPr>
        <w:t>gNB</w:t>
      </w:r>
      <w:proofErr w:type="spellEnd"/>
      <w:r w:rsidR="00A704F7">
        <w:rPr>
          <w:lang w:val="en-US"/>
        </w:rPr>
        <w:t xml:space="preserve"> configuration, for example the </w:t>
      </w:r>
      <w:proofErr w:type="spellStart"/>
      <w:r w:rsidR="00A704F7">
        <w:rPr>
          <w:lang w:val="en-US"/>
        </w:rPr>
        <w:t>gNB</w:t>
      </w:r>
      <w:proofErr w:type="spellEnd"/>
      <w:r w:rsidR="00A704F7">
        <w:rPr>
          <w:lang w:val="en-US"/>
        </w:rPr>
        <w:t xml:space="preserve"> may wish to increase RACH resources, i.e., ROs, for legacy PRACH and so allows some of the ROs in an RO Group to be shared with legacy PRACH.  </w:t>
      </w:r>
      <w:r w:rsidR="00FF2F28">
        <w:rPr>
          <w:lang w:val="en-US"/>
        </w:rPr>
        <w:t xml:space="preserve">An example </w:t>
      </w:r>
      <w:r w:rsidR="005D71D0">
        <w:rPr>
          <w:lang w:val="en-US"/>
        </w:rPr>
        <w:t xml:space="preserve">is shown in </w:t>
      </w:r>
      <w:r w:rsidR="005D71D0">
        <w:rPr>
          <w:lang w:val="en-US"/>
        </w:rPr>
        <w:fldChar w:fldCharType="begin"/>
      </w:r>
      <w:r w:rsidR="005D71D0">
        <w:rPr>
          <w:lang w:val="en-US"/>
        </w:rPr>
        <w:instrText xml:space="preserve"> REF _Ref118367204 \h </w:instrText>
      </w:r>
      <w:r w:rsidR="005D71D0">
        <w:rPr>
          <w:lang w:val="en-US"/>
        </w:rPr>
      </w:r>
      <w:r w:rsidR="005D71D0">
        <w:rPr>
          <w:lang w:val="en-US"/>
        </w:rPr>
        <w:fldChar w:fldCharType="separate"/>
      </w:r>
      <w:r w:rsidR="005D71D0">
        <w:t xml:space="preserve">Figure </w:t>
      </w:r>
      <w:r w:rsidR="005D71D0">
        <w:rPr>
          <w:noProof/>
        </w:rPr>
        <w:t>1</w:t>
      </w:r>
      <w:r w:rsidR="005D71D0">
        <w:rPr>
          <w:lang w:val="en-US"/>
        </w:rPr>
        <w:fldChar w:fldCharType="end"/>
      </w:r>
      <w:r w:rsidR="005D71D0">
        <w:rPr>
          <w:lang w:val="en-US"/>
        </w:rPr>
        <w:t xml:space="preserve"> with 16 ROs.  RO1 to RO8 are associated with SSB1 and RO9 to RO16 are associated with SSB2, and the ROs are partitioned as:</w:t>
      </w:r>
    </w:p>
    <w:p w14:paraId="6212839D" w14:textId="77777777" w:rsidR="005D71D0" w:rsidRDefault="005D71D0" w:rsidP="00E3344B">
      <w:pPr>
        <w:spacing w:after="0"/>
        <w:rPr>
          <w:lang w:val="en-US"/>
        </w:rPr>
      </w:pPr>
    </w:p>
    <w:p w14:paraId="4A7FA906" w14:textId="239A2E66" w:rsidR="005D71D0" w:rsidRDefault="005D71D0" w:rsidP="005D71D0">
      <w:pPr>
        <w:pStyle w:val="ListParagraph"/>
        <w:numPr>
          <w:ilvl w:val="0"/>
          <w:numId w:val="17"/>
        </w:numPr>
        <w:spacing w:after="0"/>
        <w:rPr>
          <w:lang w:val="en-US"/>
        </w:rPr>
      </w:pPr>
      <w:r>
        <w:rPr>
          <w:lang w:val="en-US"/>
        </w:rPr>
        <w:t>SSB1</w:t>
      </w:r>
    </w:p>
    <w:p w14:paraId="6CF2B48D" w14:textId="24BE0122" w:rsidR="005D71D0" w:rsidRDefault="00A704F7" w:rsidP="005D71D0">
      <w:pPr>
        <w:pStyle w:val="ListParagraph"/>
        <w:numPr>
          <w:ilvl w:val="1"/>
          <w:numId w:val="17"/>
        </w:numPr>
        <w:spacing w:after="0"/>
        <w:rPr>
          <w:lang w:val="en-US"/>
        </w:rPr>
      </w:pPr>
      <w:r>
        <w:rPr>
          <w:lang w:val="en-US"/>
        </w:rPr>
        <w:t xml:space="preserve">Legacy RO </w:t>
      </w:r>
      <w:r w:rsidR="005D71D0">
        <w:rPr>
          <w:lang w:val="en-US"/>
        </w:rPr>
        <w:t>= {RO1, RO3, RO5, RO7}</w:t>
      </w:r>
    </w:p>
    <w:p w14:paraId="11D20ED5" w14:textId="46A5DFA6" w:rsidR="005D71D0" w:rsidRDefault="00A704F7" w:rsidP="005D71D0">
      <w:pPr>
        <w:pStyle w:val="ListParagraph"/>
        <w:numPr>
          <w:ilvl w:val="1"/>
          <w:numId w:val="17"/>
        </w:numPr>
        <w:spacing w:after="0"/>
        <w:rPr>
          <w:lang w:val="en-US"/>
        </w:rPr>
      </w:pPr>
      <w:r>
        <w:rPr>
          <w:lang w:val="en-US"/>
        </w:rPr>
        <w:t>1</w:t>
      </w:r>
      <w:r w:rsidRPr="00A704F7">
        <w:rPr>
          <w:vertAlign w:val="superscript"/>
          <w:lang w:val="en-US"/>
        </w:rPr>
        <w:t>st</w:t>
      </w:r>
      <w:r>
        <w:rPr>
          <w:lang w:val="en-US"/>
        </w:rPr>
        <w:t xml:space="preserve"> RO Group</w:t>
      </w:r>
      <w:r w:rsidR="005D71D0">
        <w:rPr>
          <w:lang w:val="en-US"/>
        </w:rPr>
        <w:t xml:space="preserve"> = {RO4, RO6, RO8}</w:t>
      </w:r>
    </w:p>
    <w:p w14:paraId="379E0A62" w14:textId="0FBEC5FC" w:rsidR="005D71D0" w:rsidRDefault="00A704F7" w:rsidP="005D71D0">
      <w:pPr>
        <w:pStyle w:val="ListParagraph"/>
        <w:numPr>
          <w:ilvl w:val="1"/>
          <w:numId w:val="17"/>
        </w:numPr>
        <w:spacing w:after="0"/>
        <w:rPr>
          <w:lang w:val="en-US"/>
        </w:rPr>
      </w:pPr>
      <w:r>
        <w:rPr>
          <w:lang w:val="en-US"/>
        </w:rPr>
        <w:t>2</w:t>
      </w:r>
      <w:r w:rsidRPr="00A704F7">
        <w:rPr>
          <w:vertAlign w:val="superscript"/>
          <w:lang w:val="en-US"/>
        </w:rPr>
        <w:t>nd</w:t>
      </w:r>
      <w:r>
        <w:rPr>
          <w:lang w:val="en-US"/>
        </w:rPr>
        <w:t xml:space="preserve"> RO Group</w:t>
      </w:r>
      <w:r w:rsidR="005D71D0">
        <w:rPr>
          <w:lang w:val="en-US"/>
        </w:rPr>
        <w:t xml:space="preserve"> = {RO2}</w:t>
      </w:r>
    </w:p>
    <w:p w14:paraId="5CAE954E" w14:textId="1CFB67D9" w:rsidR="005D71D0" w:rsidRDefault="005D71D0" w:rsidP="005D71D0">
      <w:pPr>
        <w:pStyle w:val="ListParagraph"/>
        <w:numPr>
          <w:ilvl w:val="0"/>
          <w:numId w:val="17"/>
        </w:numPr>
        <w:spacing w:after="0"/>
        <w:rPr>
          <w:lang w:val="en-US"/>
        </w:rPr>
      </w:pPr>
      <w:r>
        <w:rPr>
          <w:lang w:val="en-US"/>
        </w:rPr>
        <w:t>SSB2</w:t>
      </w:r>
    </w:p>
    <w:p w14:paraId="0674A6F3" w14:textId="39AD4110" w:rsidR="005D71D0" w:rsidRDefault="00A704F7" w:rsidP="005D71D0">
      <w:pPr>
        <w:pStyle w:val="ListParagraph"/>
        <w:numPr>
          <w:ilvl w:val="1"/>
          <w:numId w:val="17"/>
        </w:numPr>
        <w:spacing w:after="0"/>
        <w:rPr>
          <w:lang w:val="en-US"/>
        </w:rPr>
      </w:pPr>
      <w:r>
        <w:rPr>
          <w:lang w:val="en-US"/>
        </w:rPr>
        <w:t xml:space="preserve">Legacy RO </w:t>
      </w:r>
      <w:r w:rsidR="005D71D0">
        <w:rPr>
          <w:lang w:val="en-US"/>
        </w:rPr>
        <w:t>= {RO10, RO12, RO13, RO15}</w:t>
      </w:r>
    </w:p>
    <w:p w14:paraId="443577D2" w14:textId="23064ACD" w:rsidR="005D71D0" w:rsidRDefault="00A704F7" w:rsidP="005D71D0">
      <w:pPr>
        <w:pStyle w:val="ListParagraph"/>
        <w:numPr>
          <w:ilvl w:val="1"/>
          <w:numId w:val="17"/>
        </w:numPr>
        <w:spacing w:after="0"/>
        <w:rPr>
          <w:lang w:val="en-US"/>
        </w:rPr>
      </w:pPr>
      <w:r>
        <w:rPr>
          <w:lang w:val="en-US"/>
        </w:rPr>
        <w:t>1</w:t>
      </w:r>
      <w:r w:rsidRPr="00A704F7">
        <w:rPr>
          <w:vertAlign w:val="superscript"/>
          <w:lang w:val="en-US"/>
        </w:rPr>
        <w:t>st</w:t>
      </w:r>
      <w:r>
        <w:rPr>
          <w:lang w:val="en-US"/>
        </w:rPr>
        <w:t xml:space="preserve"> RO Group</w:t>
      </w:r>
      <w:r w:rsidR="005D71D0">
        <w:rPr>
          <w:lang w:val="en-US"/>
        </w:rPr>
        <w:t xml:space="preserve"> = {RO11, RO14, RO16}</w:t>
      </w:r>
    </w:p>
    <w:p w14:paraId="52427EF5" w14:textId="60AC1BC6" w:rsidR="005D71D0" w:rsidRDefault="00A704F7" w:rsidP="005D71D0">
      <w:pPr>
        <w:pStyle w:val="ListParagraph"/>
        <w:numPr>
          <w:ilvl w:val="1"/>
          <w:numId w:val="17"/>
        </w:numPr>
        <w:spacing w:after="0"/>
        <w:rPr>
          <w:lang w:val="en-US"/>
        </w:rPr>
      </w:pPr>
      <w:r>
        <w:rPr>
          <w:lang w:val="en-US"/>
        </w:rPr>
        <w:t>2</w:t>
      </w:r>
      <w:r w:rsidRPr="00A704F7">
        <w:rPr>
          <w:vertAlign w:val="superscript"/>
          <w:lang w:val="en-US"/>
        </w:rPr>
        <w:t>nd</w:t>
      </w:r>
      <w:r>
        <w:rPr>
          <w:lang w:val="en-US"/>
        </w:rPr>
        <w:t xml:space="preserve"> RO Group</w:t>
      </w:r>
      <w:r w:rsidR="005D71D0">
        <w:rPr>
          <w:lang w:val="en-US"/>
        </w:rPr>
        <w:t xml:space="preserve"> = {RO9}</w:t>
      </w:r>
    </w:p>
    <w:p w14:paraId="4E3C861C" w14:textId="77777777" w:rsidR="005D71D0" w:rsidRDefault="005D71D0" w:rsidP="00E3344B">
      <w:pPr>
        <w:spacing w:after="0"/>
        <w:rPr>
          <w:lang w:val="en-US"/>
        </w:rPr>
      </w:pPr>
    </w:p>
    <w:p w14:paraId="4A40FD95" w14:textId="72D43CD0" w:rsidR="00AB591A" w:rsidRDefault="005D71D0" w:rsidP="00E3344B">
      <w:pPr>
        <w:spacing w:after="0"/>
        <w:rPr>
          <w:lang w:val="en-US"/>
        </w:rPr>
      </w:pPr>
      <w:r w:rsidRPr="7159EF7F">
        <w:rPr>
          <w:lang w:val="en-US"/>
        </w:rPr>
        <w:t xml:space="preserve">A UE that has selected a beam associated with SSB1 can use {RO2, RO4, RO6, RO8} for a </w:t>
      </w:r>
      <w:r w:rsidR="0099706C">
        <w:rPr>
          <w:lang w:val="en-US"/>
        </w:rPr>
        <w:t>multiple PRACH</w:t>
      </w:r>
      <w:r w:rsidRPr="7159EF7F">
        <w:rPr>
          <w:lang w:val="en-US"/>
        </w:rPr>
        <w:t xml:space="preserve"> transmission with 4 repetitions, where RO2 is shared between legacy (single) PRACH transmission and </w:t>
      </w:r>
      <w:r w:rsidR="0099706C">
        <w:rPr>
          <w:lang w:val="en-US"/>
        </w:rPr>
        <w:t>multiple PRACH</w:t>
      </w:r>
      <w:r w:rsidRPr="7159EF7F">
        <w:rPr>
          <w:lang w:val="en-US"/>
        </w:rPr>
        <w:t xml:space="preserve"> transmission.  Frequency hopping can be implemented for </w:t>
      </w:r>
      <w:r w:rsidR="0099706C">
        <w:rPr>
          <w:lang w:val="en-US"/>
        </w:rPr>
        <w:t>multiple PRACH</w:t>
      </w:r>
      <w:r w:rsidRPr="7159EF7F">
        <w:rPr>
          <w:lang w:val="en-US"/>
        </w:rPr>
        <w:t xml:space="preserve"> transmission by using ROs with different frequency location for a subset of the </w:t>
      </w:r>
      <w:r w:rsidR="0099706C">
        <w:rPr>
          <w:lang w:val="en-US"/>
        </w:rPr>
        <w:t>multiple PRACH</w:t>
      </w:r>
      <w:r w:rsidRPr="7159EF7F">
        <w:rPr>
          <w:lang w:val="en-US"/>
        </w:rPr>
        <w:t xml:space="preserve"> transmissions, for example </w:t>
      </w:r>
      <w:r w:rsidR="0099706C">
        <w:rPr>
          <w:lang w:val="en-US"/>
        </w:rPr>
        <w:t>multiple PRACH</w:t>
      </w:r>
      <w:r w:rsidRPr="7159EF7F">
        <w:rPr>
          <w:lang w:val="en-US"/>
        </w:rPr>
        <w:t xml:space="preserve"> transmission with 4 repetitions can use {RO9, RO11, RO14, RO16}. </w:t>
      </w:r>
    </w:p>
    <w:p w14:paraId="5AD8B160" w14:textId="4619A2D1" w:rsidR="00FF2F28" w:rsidRDefault="00FF2F28" w:rsidP="00E3344B">
      <w:pPr>
        <w:spacing w:after="0"/>
        <w:rPr>
          <w:lang w:val="en-US"/>
        </w:rPr>
      </w:pPr>
    </w:p>
    <w:p w14:paraId="7C1E4DA9" w14:textId="41E9CD23" w:rsidR="00FF2F28" w:rsidRDefault="00A704F7" w:rsidP="00FF2F28">
      <w:pPr>
        <w:keepNext/>
        <w:spacing w:after="0"/>
        <w:jc w:val="center"/>
      </w:pPr>
      <w:r>
        <w:rPr>
          <w:noProof/>
        </w:rPr>
        <w:drawing>
          <wp:inline distT="0" distB="0" distL="0" distR="0" wp14:anchorId="60DC2AB9" wp14:editId="48ECDD12">
            <wp:extent cx="6352540" cy="1402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2540" cy="1402080"/>
                    </a:xfrm>
                    <a:prstGeom prst="rect">
                      <a:avLst/>
                    </a:prstGeom>
                    <a:noFill/>
                  </pic:spPr>
                </pic:pic>
              </a:graphicData>
            </a:graphic>
          </wp:inline>
        </w:drawing>
      </w:r>
    </w:p>
    <w:p w14:paraId="6087F7D4" w14:textId="280D818B" w:rsidR="00FF2F28" w:rsidRDefault="00FF2F28" w:rsidP="00FF2F28">
      <w:pPr>
        <w:pStyle w:val="Caption"/>
        <w:jc w:val="center"/>
        <w:rPr>
          <w:lang w:val="en-US"/>
        </w:rPr>
      </w:pPr>
      <w:bookmarkStart w:id="2" w:name="_Ref118367204"/>
      <w:r>
        <w:t xml:space="preserve">Figure </w:t>
      </w:r>
      <w:r>
        <w:fldChar w:fldCharType="begin"/>
      </w:r>
      <w:r>
        <w:instrText>SEQ Figure \* ARABIC</w:instrText>
      </w:r>
      <w:r>
        <w:fldChar w:fldCharType="separate"/>
      </w:r>
      <w:r w:rsidR="00136F13">
        <w:rPr>
          <w:noProof/>
        </w:rPr>
        <w:t>1</w:t>
      </w:r>
      <w:r>
        <w:fldChar w:fldCharType="end"/>
      </w:r>
      <w:bookmarkEnd w:id="2"/>
      <w:r>
        <w:t>: RO partitioning</w:t>
      </w:r>
    </w:p>
    <w:p w14:paraId="1A996435" w14:textId="38765B38" w:rsidR="00302B0D" w:rsidRDefault="00302B0D" w:rsidP="00E3344B">
      <w:pPr>
        <w:spacing w:after="0"/>
        <w:rPr>
          <w:lang w:val="en-US"/>
        </w:rPr>
      </w:pPr>
    </w:p>
    <w:p w14:paraId="18317FF3" w14:textId="56DEE265" w:rsidR="00D165C7" w:rsidRPr="009F63A7" w:rsidRDefault="00D165C7" w:rsidP="009F63A7">
      <w:pPr>
        <w:spacing w:after="0"/>
        <w:rPr>
          <w:b/>
          <w:bCs/>
          <w:lang w:val="en-US"/>
        </w:rPr>
      </w:pPr>
      <w:r w:rsidRPr="009F63A7">
        <w:rPr>
          <w:b/>
          <w:bCs/>
          <w:lang w:val="en-US"/>
        </w:rPr>
        <w:lastRenderedPageBreak/>
        <w:t xml:space="preserve">Proposal </w:t>
      </w:r>
      <w:r w:rsidR="005B2AB0">
        <w:rPr>
          <w:b/>
          <w:bCs/>
          <w:lang w:val="en-US"/>
        </w:rPr>
        <w:t>1</w:t>
      </w:r>
      <w:r w:rsidRPr="009F63A7">
        <w:rPr>
          <w:b/>
          <w:bCs/>
          <w:lang w:val="en-US"/>
        </w:rPr>
        <w:t xml:space="preserve">: </w:t>
      </w:r>
      <w:r w:rsidR="009F63A7" w:rsidRPr="009F63A7">
        <w:rPr>
          <w:b/>
          <w:bCs/>
          <w:lang w:val="en-US"/>
        </w:rPr>
        <w:t xml:space="preserve">The </w:t>
      </w:r>
      <w:proofErr w:type="spellStart"/>
      <w:r w:rsidR="009F63A7" w:rsidRPr="009F63A7">
        <w:rPr>
          <w:b/>
          <w:bCs/>
          <w:lang w:val="en-US"/>
        </w:rPr>
        <w:t>gNB</w:t>
      </w:r>
      <w:proofErr w:type="spellEnd"/>
      <w:r w:rsidR="009F63A7" w:rsidRPr="009F63A7">
        <w:rPr>
          <w:b/>
          <w:bCs/>
          <w:lang w:val="en-US"/>
        </w:rPr>
        <w:t xml:space="preserve"> can configure 3 sets of ROs to support </w:t>
      </w:r>
      <w:r w:rsidR="0099706C">
        <w:rPr>
          <w:b/>
          <w:bCs/>
          <w:lang w:val="en-US"/>
        </w:rPr>
        <w:t>multiple PRACH</w:t>
      </w:r>
      <w:r w:rsidR="009F63A7" w:rsidRPr="009F63A7">
        <w:rPr>
          <w:b/>
          <w:bCs/>
          <w:lang w:val="en-US"/>
        </w:rPr>
        <w:t xml:space="preserve"> transmissions and legacy (single) PRACH transmission</w:t>
      </w:r>
      <w:r w:rsidR="001A5818">
        <w:rPr>
          <w:b/>
          <w:bCs/>
          <w:lang w:val="en-US"/>
        </w:rPr>
        <w:t>s</w:t>
      </w:r>
      <w:r w:rsidR="009F63A7" w:rsidRPr="009F63A7">
        <w:rPr>
          <w:b/>
          <w:bCs/>
          <w:lang w:val="en-US"/>
        </w:rPr>
        <w:t>, i.e.:</w:t>
      </w:r>
    </w:p>
    <w:p w14:paraId="15E214FC" w14:textId="1D4BCE0F" w:rsidR="009F63A7" w:rsidRPr="009F63A7" w:rsidRDefault="009F63A7" w:rsidP="009F63A7">
      <w:pPr>
        <w:spacing w:after="0"/>
        <w:rPr>
          <w:b/>
          <w:bCs/>
          <w:lang w:val="en-US"/>
        </w:rPr>
      </w:pPr>
    </w:p>
    <w:p w14:paraId="4191C99B" w14:textId="77777777" w:rsidR="005B2AB0" w:rsidRPr="005B2AB0" w:rsidRDefault="005B2AB0" w:rsidP="005B2AB0">
      <w:pPr>
        <w:pStyle w:val="ListParagraph"/>
        <w:numPr>
          <w:ilvl w:val="0"/>
          <w:numId w:val="16"/>
        </w:numPr>
        <w:spacing w:after="0"/>
        <w:rPr>
          <w:b/>
          <w:bCs/>
          <w:lang w:val="en-US"/>
        </w:rPr>
      </w:pPr>
      <w:r w:rsidRPr="005B2AB0">
        <w:rPr>
          <w:b/>
          <w:bCs/>
          <w:lang w:val="en-US"/>
        </w:rPr>
        <w:t>Legacy RO: The existing set of ROs for legacy PRACH transmission</w:t>
      </w:r>
    </w:p>
    <w:p w14:paraId="10F01FBF" w14:textId="77777777" w:rsidR="005B2AB0" w:rsidRPr="005B2AB0" w:rsidRDefault="005B2AB0" w:rsidP="005B2AB0">
      <w:pPr>
        <w:pStyle w:val="ListParagraph"/>
        <w:numPr>
          <w:ilvl w:val="0"/>
          <w:numId w:val="16"/>
        </w:numPr>
        <w:spacing w:after="0"/>
        <w:rPr>
          <w:b/>
          <w:bCs/>
          <w:lang w:val="en-US"/>
        </w:rPr>
      </w:pPr>
      <w:r w:rsidRPr="005B2AB0">
        <w:rPr>
          <w:b/>
          <w:bCs/>
          <w:lang w:val="en-US"/>
        </w:rPr>
        <w:t>1</w:t>
      </w:r>
      <w:r w:rsidRPr="005B2AB0">
        <w:rPr>
          <w:b/>
          <w:bCs/>
          <w:vertAlign w:val="superscript"/>
          <w:lang w:val="en-US"/>
        </w:rPr>
        <w:t>st</w:t>
      </w:r>
      <w:r w:rsidRPr="005B2AB0">
        <w:rPr>
          <w:b/>
          <w:bCs/>
          <w:lang w:val="en-US"/>
        </w:rPr>
        <w:t xml:space="preserve"> RO Group used solely for multiple PRACH transmissions</w:t>
      </w:r>
    </w:p>
    <w:p w14:paraId="66FE8D18" w14:textId="77777777" w:rsidR="005B2AB0" w:rsidRPr="005B2AB0" w:rsidRDefault="005B2AB0" w:rsidP="005B2AB0">
      <w:pPr>
        <w:pStyle w:val="ListParagraph"/>
        <w:numPr>
          <w:ilvl w:val="0"/>
          <w:numId w:val="16"/>
        </w:numPr>
        <w:spacing w:after="0"/>
        <w:rPr>
          <w:b/>
          <w:bCs/>
          <w:lang w:val="en-US"/>
        </w:rPr>
      </w:pPr>
      <w:r w:rsidRPr="005B2AB0">
        <w:rPr>
          <w:b/>
          <w:bCs/>
          <w:lang w:val="en-US"/>
        </w:rPr>
        <w:t>2</w:t>
      </w:r>
      <w:r w:rsidRPr="005B2AB0">
        <w:rPr>
          <w:b/>
          <w:bCs/>
          <w:vertAlign w:val="superscript"/>
          <w:lang w:val="en-US"/>
        </w:rPr>
        <w:t>nd</w:t>
      </w:r>
      <w:r w:rsidRPr="005B2AB0">
        <w:rPr>
          <w:b/>
          <w:bCs/>
          <w:lang w:val="en-US"/>
        </w:rPr>
        <w:t xml:space="preserve"> RO Group where the ROs can be shared between legacy PRACH and multiple PRACH transmissions</w:t>
      </w:r>
    </w:p>
    <w:p w14:paraId="45C31894" w14:textId="306FF87F" w:rsidR="000B0C29" w:rsidRDefault="000B0C29" w:rsidP="000B0C29"/>
    <w:p w14:paraId="4304D638" w14:textId="77777777" w:rsidR="00B464E0" w:rsidRPr="003E601F" w:rsidRDefault="00B464E0" w:rsidP="00B464E0"/>
    <w:p w14:paraId="2B9AFC7C" w14:textId="78CBDA91" w:rsidR="00B464E0" w:rsidRDefault="00F436B9" w:rsidP="00B464E0">
      <w:pPr>
        <w:pStyle w:val="Heading2"/>
        <w:numPr>
          <w:ilvl w:val="1"/>
          <w:numId w:val="5"/>
        </w:numPr>
        <w:rPr>
          <w:lang w:eastAsia="zh-CN"/>
        </w:rPr>
      </w:pPr>
      <w:r>
        <w:rPr>
          <w:lang w:eastAsia="zh-CN"/>
        </w:rPr>
        <w:t xml:space="preserve">Differentiating </w:t>
      </w:r>
      <w:r w:rsidR="00393335">
        <w:rPr>
          <w:lang w:eastAsia="zh-CN"/>
        </w:rPr>
        <w:t>different number of m</w:t>
      </w:r>
      <w:r w:rsidR="00B464E0">
        <w:rPr>
          <w:lang w:eastAsia="zh-CN"/>
        </w:rPr>
        <w:t xml:space="preserve">ultiple </w:t>
      </w:r>
      <w:r w:rsidR="00870013">
        <w:rPr>
          <w:lang w:eastAsia="zh-CN"/>
        </w:rPr>
        <w:t xml:space="preserve">PRACH </w:t>
      </w:r>
      <w:r w:rsidR="00393335">
        <w:rPr>
          <w:lang w:eastAsia="zh-CN"/>
        </w:rPr>
        <w:t>transmissions</w:t>
      </w:r>
    </w:p>
    <w:p w14:paraId="72016CA6" w14:textId="0686AC22" w:rsidR="00393335" w:rsidRDefault="001C1E44" w:rsidP="00393335">
      <w:pPr>
        <w:widowControl w:val="0"/>
        <w:spacing w:after="0" w:line="280" w:lineRule="atLeast"/>
        <w:jc w:val="both"/>
      </w:pPr>
      <w:r>
        <w:rPr>
          <w:rFonts w:eastAsia="Batang" w:cstheme="minorBidi"/>
          <w:lang w:eastAsia="zh-CN"/>
        </w:rPr>
        <w:t>It wa</w:t>
      </w:r>
      <w:r w:rsidR="00171609">
        <w:rPr>
          <w:rFonts w:eastAsia="Batang" w:cstheme="minorBidi"/>
          <w:lang w:eastAsia="zh-CN"/>
        </w:rPr>
        <w:t xml:space="preserve">s agreed that the </w:t>
      </w:r>
      <w:proofErr w:type="spellStart"/>
      <w:r w:rsidR="00171609">
        <w:rPr>
          <w:rFonts w:eastAsia="Batang" w:cstheme="minorBidi"/>
          <w:lang w:eastAsia="zh-CN"/>
        </w:rPr>
        <w:t>gNB</w:t>
      </w:r>
      <w:proofErr w:type="spellEnd"/>
      <w:r w:rsidR="00171609">
        <w:rPr>
          <w:rFonts w:eastAsia="Batang" w:cstheme="minorBidi"/>
          <w:lang w:eastAsia="zh-CN"/>
        </w:rPr>
        <w:t xml:space="preserve"> can configure </w:t>
      </w:r>
      <w:r w:rsidR="00393335">
        <w:rPr>
          <w:rFonts w:eastAsia="Batang" w:cstheme="minorBidi"/>
          <w:lang w:eastAsia="zh-CN"/>
        </w:rPr>
        <w:t>multiple values for the number of multiple PRACH transmissions.  The values for the number of multiple PRACH transmissions are agreed to be {2, 4, 8}.  We expect the UE to de</w:t>
      </w:r>
      <w:r w:rsidR="003816E0">
        <w:t xml:space="preserve">cide on which </w:t>
      </w:r>
      <w:r w:rsidR="00393335">
        <w:t xml:space="preserve">number of multiple PRACH transmissions to used </w:t>
      </w:r>
      <w:r w:rsidR="003816E0">
        <w:t xml:space="preserve">based on SSB RSRP.  </w:t>
      </w:r>
      <w:r w:rsidR="00393335">
        <w:t xml:space="preserve">Since, the UE selects the number of multiple PRACH transmissions, the </w:t>
      </w:r>
      <w:proofErr w:type="spellStart"/>
      <w:r w:rsidR="00393335">
        <w:t>gNB</w:t>
      </w:r>
      <w:proofErr w:type="spellEnd"/>
      <w:r w:rsidR="00393335">
        <w:t xml:space="preserve"> needs to know which number of multiple PRACH transmissions the UE has selected.</w:t>
      </w:r>
    </w:p>
    <w:p w14:paraId="2EF4E94F" w14:textId="04A7432F" w:rsidR="00393335" w:rsidRDefault="00393335" w:rsidP="00393335">
      <w:pPr>
        <w:widowControl w:val="0"/>
        <w:spacing w:after="0" w:line="280" w:lineRule="atLeast"/>
        <w:jc w:val="both"/>
      </w:pPr>
    </w:p>
    <w:p w14:paraId="1FC9207E" w14:textId="3CEE10E0" w:rsidR="00393335" w:rsidRPr="00393335" w:rsidRDefault="00393335" w:rsidP="00393335">
      <w:pPr>
        <w:widowControl w:val="0"/>
        <w:spacing w:after="0" w:line="280" w:lineRule="atLeast"/>
        <w:jc w:val="both"/>
        <w:rPr>
          <w:b/>
          <w:bCs/>
        </w:rPr>
      </w:pPr>
      <w:r w:rsidRPr="00393335">
        <w:rPr>
          <w:b/>
          <w:bCs/>
        </w:rPr>
        <w:t xml:space="preserve">Observation 2: If </w:t>
      </w:r>
      <w:proofErr w:type="spellStart"/>
      <w:r w:rsidRPr="00393335">
        <w:rPr>
          <w:b/>
          <w:bCs/>
        </w:rPr>
        <w:t>gNB</w:t>
      </w:r>
      <w:proofErr w:type="spellEnd"/>
      <w:r w:rsidRPr="00393335">
        <w:rPr>
          <w:b/>
          <w:bCs/>
        </w:rPr>
        <w:t xml:space="preserve"> configures multiple values for the number of multiple PRACH transmissions, it is expected that the UE selects the value for the number of multiple PRACH transmissions based on SSB RSRP.</w:t>
      </w:r>
    </w:p>
    <w:p w14:paraId="3B80B306" w14:textId="77777777" w:rsidR="00393335" w:rsidRDefault="00393335" w:rsidP="00393335">
      <w:pPr>
        <w:widowControl w:val="0"/>
        <w:spacing w:after="0" w:line="280" w:lineRule="atLeast"/>
        <w:jc w:val="both"/>
      </w:pPr>
    </w:p>
    <w:p w14:paraId="44102D5B" w14:textId="77777777" w:rsidR="00393335" w:rsidRDefault="00393335" w:rsidP="00393335">
      <w:pPr>
        <w:widowControl w:val="0"/>
        <w:spacing w:after="0" w:line="280" w:lineRule="atLeast"/>
        <w:jc w:val="both"/>
      </w:pPr>
    </w:p>
    <w:p w14:paraId="7EBC3764" w14:textId="4C1A03BA" w:rsidR="0099706C" w:rsidRDefault="00393335" w:rsidP="003A5E7C">
      <w:pPr>
        <w:widowControl w:val="0"/>
        <w:spacing w:after="0" w:line="280" w:lineRule="atLeast"/>
        <w:jc w:val="both"/>
      </w:pPr>
      <w:r>
        <w:t xml:space="preserve">We agreed that there will only be one </w:t>
      </w:r>
      <w:r w:rsidR="0099706C">
        <w:t xml:space="preserve">RAR monitoring </w:t>
      </w:r>
      <w:r>
        <w:t xml:space="preserve">window for a multiple PRACH transmission attempt.  Although the start location of the RAR window is still FFS, </w:t>
      </w:r>
      <w:r w:rsidR="0099706C">
        <w:t xml:space="preserve">majority of companies support to </w:t>
      </w:r>
      <w:r>
        <w:t xml:space="preserve">start the RAR monitoring window </w:t>
      </w:r>
      <w:r w:rsidR="0099706C">
        <w:t xml:space="preserve">after completion of </w:t>
      </w:r>
      <w:r>
        <w:t xml:space="preserve">a </w:t>
      </w:r>
      <w:r w:rsidR="0099706C">
        <w:t>multiple PRACH transmission</w:t>
      </w:r>
      <w:r>
        <w:t xml:space="preserve"> attempt</w:t>
      </w:r>
      <w:r w:rsidR="0099706C">
        <w:t xml:space="preserve">.  </w:t>
      </w:r>
      <w:r w:rsidR="003A5E7C">
        <w:t xml:space="preserve">The </w:t>
      </w:r>
      <w:proofErr w:type="spellStart"/>
      <w:r w:rsidR="003A5E7C">
        <w:t>gNB</w:t>
      </w:r>
      <w:proofErr w:type="spellEnd"/>
      <w:r w:rsidR="003A5E7C">
        <w:t xml:space="preserve"> therefore needs to know when the multiple PRACH transmission end</w:t>
      </w:r>
      <w:r w:rsidR="00346F2E">
        <w:t>s</w:t>
      </w:r>
      <w:r w:rsidR="003A5E7C">
        <w:t xml:space="preserve"> </w:t>
      </w:r>
      <w:proofErr w:type="gramStart"/>
      <w:r w:rsidR="003A5E7C">
        <w:t>in order to</w:t>
      </w:r>
      <w:proofErr w:type="gramEnd"/>
      <w:r w:rsidR="003A5E7C">
        <w:t xml:space="preserve"> start scheduling the RAR.  One approach is to further partition the ROs into multiple RO Groups where each RO Group is used for a specific number of multiple PRACH transmissions.  For example, the </w:t>
      </w:r>
      <w:proofErr w:type="spellStart"/>
      <w:r w:rsidR="003A5E7C">
        <w:t>gNB</w:t>
      </w:r>
      <w:proofErr w:type="spellEnd"/>
      <w:r w:rsidR="003A5E7C">
        <w:t xml:space="preserve"> can configured 3 distinct </w:t>
      </w:r>
      <w:r w:rsidR="0099706C">
        <w:t>RO</w:t>
      </w:r>
      <w:r w:rsidR="00020D08">
        <w:t xml:space="preserve"> Groups, for 2, 4 and 8 number of multiple PRACH transmissions.  However, e</w:t>
      </w:r>
      <w:r w:rsidR="0099706C">
        <w:t xml:space="preserve">xcessive RO partitioning is not </w:t>
      </w:r>
      <w:r w:rsidR="00307A0F">
        <w:t xml:space="preserve">an </w:t>
      </w:r>
      <w:r w:rsidR="0099706C">
        <w:t xml:space="preserve">efficient use of resources since some ROs may be underutilised and some may be </w:t>
      </w:r>
      <w:proofErr w:type="spellStart"/>
      <w:r w:rsidR="0099706C">
        <w:t>overutilised</w:t>
      </w:r>
      <w:proofErr w:type="spellEnd"/>
      <w:r w:rsidR="0099706C">
        <w:t>.</w:t>
      </w:r>
    </w:p>
    <w:p w14:paraId="205F9EA2" w14:textId="77777777" w:rsidR="00020D08" w:rsidRDefault="00020D08" w:rsidP="003A5E7C">
      <w:pPr>
        <w:widowControl w:val="0"/>
        <w:spacing w:after="0" w:line="280" w:lineRule="atLeast"/>
        <w:jc w:val="both"/>
      </w:pPr>
    </w:p>
    <w:p w14:paraId="4CB764BC" w14:textId="7722B3C3" w:rsidR="0099706C" w:rsidRPr="0099706C" w:rsidRDefault="0099706C" w:rsidP="0099706C">
      <w:pPr>
        <w:rPr>
          <w:b/>
          <w:bCs/>
        </w:rPr>
      </w:pPr>
      <w:r w:rsidRPr="0099706C">
        <w:rPr>
          <w:b/>
          <w:bCs/>
        </w:rPr>
        <w:t xml:space="preserve">Observation </w:t>
      </w:r>
      <w:r w:rsidR="00020D08">
        <w:rPr>
          <w:b/>
          <w:bCs/>
        </w:rPr>
        <w:t>3</w:t>
      </w:r>
      <w:r w:rsidRPr="0099706C">
        <w:rPr>
          <w:b/>
          <w:bCs/>
        </w:rPr>
        <w:t xml:space="preserve">: If </w:t>
      </w:r>
      <w:proofErr w:type="spellStart"/>
      <w:r w:rsidRPr="0099706C">
        <w:rPr>
          <w:b/>
          <w:bCs/>
        </w:rPr>
        <w:t>gNB</w:t>
      </w:r>
      <w:proofErr w:type="spellEnd"/>
      <w:r w:rsidRPr="0099706C">
        <w:rPr>
          <w:b/>
          <w:bCs/>
        </w:rPr>
        <w:t xml:space="preserve"> configure</w:t>
      </w:r>
      <w:r w:rsidR="00020D08">
        <w:rPr>
          <w:b/>
          <w:bCs/>
        </w:rPr>
        <w:t>s</w:t>
      </w:r>
      <w:r w:rsidRPr="0099706C">
        <w:rPr>
          <w:b/>
          <w:bCs/>
        </w:rPr>
        <w:t xml:space="preserve"> multiple values for the number of multiple PRACH transmissions</w:t>
      </w:r>
      <w:r w:rsidR="00BC24E8">
        <w:rPr>
          <w:b/>
          <w:bCs/>
        </w:rPr>
        <w:t xml:space="preserve"> and</w:t>
      </w:r>
      <w:r w:rsidRPr="0099706C">
        <w:rPr>
          <w:b/>
          <w:bCs/>
        </w:rPr>
        <w:t xml:space="preserve"> </w:t>
      </w:r>
      <w:proofErr w:type="spellStart"/>
      <w:r w:rsidR="00BC24E8">
        <w:rPr>
          <w:b/>
          <w:bCs/>
        </w:rPr>
        <w:t>gNB</w:t>
      </w:r>
      <w:proofErr w:type="spellEnd"/>
      <w:r w:rsidR="00BC24E8" w:rsidRPr="0099706C">
        <w:rPr>
          <w:b/>
          <w:bCs/>
        </w:rPr>
        <w:t xml:space="preserve"> </w:t>
      </w:r>
      <w:r w:rsidRPr="0099706C">
        <w:rPr>
          <w:b/>
          <w:bCs/>
        </w:rPr>
        <w:t>implement</w:t>
      </w:r>
      <w:r w:rsidR="00BC24E8">
        <w:rPr>
          <w:b/>
          <w:bCs/>
        </w:rPr>
        <w:t>s</w:t>
      </w:r>
      <w:r w:rsidRPr="0099706C">
        <w:rPr>
          <w:b/>
          <w:bCs/>
        </w:rPr>
        <w:t xml:space="preserve"> a single RAR window monitoring after </w:t>
      </w:r>
      <w:r w:rsidR="00307A0F">
        <w:rPr>
          <w:b/>
          <w:bCs/>
        </w:rPr>
        <w:t>completion</w:t>
      </w:r>
      <w:r w:rsidR="00307A0F" w:rsidRPr="0099706C">
        <w:rPr>
          <w:b/>
          <w:bCs/>
        </w:rPr>
        <w:t xml:space="preserve"> </w:t>
      </w:r>
      <w:r w:rsidRPr="0099706C">
        <w:rPr>
          <w:b/>
          <w:bCs/>
        </w:rPr>
        <w:t xml:space="preserve">of a multiple PRACH transmission, the ROs may need to be further partitioned </w:t>
      </w:r>
      <w:r w:rsidR="00020D08">
        <w:rPr>
          <w:b/>
          <w:bCs/>
        </w:rPr>
        <w:t xml:space="preserve">into multiple RO Groups </w:t>
      </w:r>
      <w:r w:rsidRPr="0099706C">
        <w:rPr>
          <w:b/>
          <w:bCs/>
        </w:rPr>
        <w:t>to differentiate between different number</w:t>
      </w:r>
      <w:r w:rsidR="00307A0F">
        <w:rPr>
          <w:b/>
          <w:bCs/>
        </w:rPr>
        <w:t>s</w:t>
      </w:r>
      <w:r w:rsidRPr="0099706C">
        <w:rPr>
          <w:b/>
          <w:bCs/>
        </w:rPr>
        <w:t xml:space="preserve"> of multiple PRACH transmissions.</w:t>
      </w:r>
    </w:p>
    <w:p w14:paraId="4C0C1841" w14:textId="72971F4C" w:rsidR="0099706C" w:rsidRDefault="0099706C" w:rsidP="00B33E35">
      <w:pPr>
        <w:spacing w:after="0"/>
        <w:rPr>
          <w:b/>
          <w:bCs/>
        </w:rPr>
      </w:pPr>
      <w:r w:rsidRPr="0099706C">
        <w:rPr>
          <w:b/>
          <w:bCs/>
        </w:rPr>
        <w:t xml:space="preserve">Observation </w:t>
      </w:r>
      <w:r w:rsidR="00020D08">
        <w:rPr>
          <w:b/>
          <w:bCs/>
        </w:rPr>
        <w:t>4</w:t>
      </w:r>
      <w:r w:rsidRPr="0099706C">
        <w:rPr>
          <w:b/>
          <w:bCs/>
        </w:rPr>
        <w:t xml:space="preserve">: Excessive RO partitioning is not </w:t>
      </w:r>
      <w:r w:rsidR="00307A0F">
        <w:rPr>
          <w:b/>
          <w:bCs/>
        </w:rPr>
        <w:t xml:space="preserve">an </w:t>
      </w:r>
      <w:r w:rsidRPr="0099706C">
        <w:rPr>
          <w:b/>
          <w:bCs/>
        </w:rPr>
        <w:t xml:space="preserve">efficient use of resources since some ROs may be underutilised </w:t>
      </w:r>
      <w:r w:rsidR="00136F13">
        <w:rPr>
          <w:b/>
          <w:bCs/>
        </w:rPr>
        <w:t xml:space="preserve">while others are </w:t>
      </w:r>
      <w:proofErr w:type="spellStart"/>
      <w:r w:rsidRPr="0099706C">
        <w:rPr>
          <w:b/>
          <w:bCs/>
        </w:rPr>
        <w:t>overutilised</w:t>
      </w:r>
      <w:proofErr w:type="spellEnd"/>
      <w:r w:rsidRPr="0099706C">
        <w:rPr>
          <w:b/>
          <w:bCs/>
        </w:rPr>
        <w:t>.</w:t>
      </w:r>
      <w:r w:rsidR="00EF7AB9">
        <w:rPr>
          <w:b/>
          <w:bCs/>
        </w:rPr>
        <w:t xml:space="preserve"> Furthermore, </w:t>
      </w:r>
      <w:proofErr w:type="spellStart"/>
      <w:r w:rsidR="00EF7AB9">
        <w:rPr>
          <w:b/>
          <w:bCs/>
        </w:rPr>
        <w:t>overutilised</w:t>
      </w:r>
      <w:proofErr w:type="spellEnd"/>
      <w:r w:rsidR="00EF7AB9">
        <w:rPr>
          <w:b/>
          <w:bCs/>
        </w:rPr>
        <w:t xml:space="preserve"> ROs increases </w:t>
      </w:r>
      <w:r w:rsidR="00C945CC">
        <w:rPr>
          <w:b/>
          <w:bCs/>
        </w:rPr>
        <w:t>RACH collision probability.</w:t>
      </w:r>
    </w:p>
    <w:p w14:paraId="40E87115" w14:textId="77DD3715" w:rsidR="00C85B20" w:rsidRDefault="00C85B20" w:rsidP="00B33E35">
      <w:pPr>
        <w:spacing w:after="0"/>
        <w:rPr>
          <w:b/>
          <w:bCs/>
        </w:rPr>
      </w:pPr>
    </w:p>
    <w:p w14:paraId="7C9725A0" w14:textId="77777777" w:rsidR="00B33E35" w:rsidRPr="0099706C" w:rsidRDefault="00B33E35" w:rsidP="00B33E35">
      <w:pPr>
        <w:spacing w:after="0"/>
        <w:rPr>
          <w:b/>
          <w:bCs/>
        </w:rPr>
      </w:pPr>
    </w:p>
    <w:p w14:paraId="3BE19505" w14:textId="5772DC2D" w:rsidR="0099706C" w:rsidRDefault="00136F13" w:rsidP="00B33E35">
      <w:pPr>
        <w:spacing w:after="0"/>
      </w:pPr>
      <w:r>
        <w:t xml:space="preserve">To avoid partitioning the ROs </w:t>
      </w:r>
      <w:r w:rsidR="005C6E15">
        <w:t xml:space="preserve">into multiple RO Groups </w:t>
      </w:r>
      <w:r>
        <w:t xml:space="preserve">to support multiple </w:t>
      </w:r>
      <w:r w:rsidR="005C6E15">
        <w:t xml:space="preserve">values for the </w:t>
      </w:r>
      <w:r>
        <w:t xml:space="preserve">number of </w:t>
      </w:r>
      <w:r w:rsidR="005C6E15">
        <w:t xml:space="preserve">multiple </w:t>
      </w:r>
      <w:r>
        <w:t>transmission</w:t>
      </w:r>
      <w:r w:rsidR="005C6E15">
        <w:t>s</w:t>
      </w:r>
      <w:r>
        <w:t xml:space="preserve">, the RAR window can be placed after the end of the highest </w:t>
      </w:r>
      <w:r w:rsidR="005C6E15">
        <w:t xml:space="preserve">configured </w:t>
      </w:r>
      <w:r w:rsidR="00996199">
        <w:t xml:space="preserve">number of </w:t>
      </w:r>
      <w:r>
        <w:t xml:space="preserve">PRACH </w:t>
      </w:r>
      <w:r w:rsidR="005C6E15">
        <w:t>transmissions</w:t>
      </w:r>
      <w:r>
        <w:t xml:space="preserve">.  An example is shown in </w:t>
      </w:r>
      <w:r>
        <w:fldChar w:fldCharType="begin"/>
      </w:r>
      <w:r>
        <w:instrText xml:space="preserve"> REF _Ref127534959 \h </w:instrText>
      </w:r>
      <w:r>
        <w:fldChar w:fldCharType="separate"/>
      </w:r>
      <w:r>
        <w:t xml:space="preserve">Figure </w:t>
      </w:r>
      <w:r>
        <w:rPr>
          <w:noProof/>
        </w:rPr>
        <w:t>2</w:t>
      </w:r>
      <w:r>
        <w:fldChar w:fldCharType="end"/>
      </w:r>
      <w:r>
        <w:t xml:space="preserve">, where the </w:t>
      </w:r>
      <w:proofErr w:type="spellStart"/>
      <w:r>
        <w:t>gNB</w:t>
      </w:r>
      <w:proofErr w:type="spellEnd"/>
      <w:r>
        <w:t xml:space="preserve"> configures 4 </w:t>
      </w:r>
      <w:r w:rsidR="005C6E15">
        <w:t xml:space="preserve">values for the number of multiple </w:t>
      </w:r>
      <w:r>
        <w:t xml:space="preserve">PRACH transmissions, {1, 2, 4, 8}.  The different </w:t>
      </w:r>
      <w:r w:rsidR="005C6E15">
        <w:t xml:space="preserve">values for the number of multiple </w:t>
      </w:r>
      <w:r>
        <w:t xml:space="preserve">PRACH </w:t>
      </w:r>
      <w:r w:rsidR="005C6E15">
        <w:t xml:space="preserve">transmissions </w:t>
      </w:r>
      <w:r>
        <w:t>share the same RO</w:t>
      </w:r>
      <w:r w:rsidR="005C6E15">
        <w:t xml:space="preserve"> Group </w:t>
      </w:r>
      <w:r>
        <w:t xml:space="preserve">and here the </w:t>
      </w:r>
      <w:proofErr w:type="spellStart"/>
      <w:r>
        <w:t>gNB</w:t>
      </w:r>
      <w:proofErr w:type="spellEnd"/>
      <w:r>
        <w:t xml:space="preserve"> would blind decode the </w:t>
      </w:r>
      <w:r w:rsidR="005C6E15">
        <w:t xml:space="preserve">value for the number of multiple </w:t>
      </w:r>
      <w:r>
        <w:t xml:space="preserve">PRACH </w:t>
      </w:r>
      <w:r w:rsidR="005C6E15">
        <w:t xml:space="preserve">transmissions </w:t>
      </w:r>
      <w:r>
        <w:t xml:space="preserve">selected by the UE, e.g. the </w:t>
      </w:r>
      <w:proofErr w:type="spellStart"/>
      <w:r>
        <w:t>gNB</w:t>
      </w:r>
      <w:proofErr w:type="spellEnd"/>
      <w:r>
        <w:t xml:space="preserve"> can attempt to detect for a PRACH </w:t>
      </w:r>
      <w:r w:rsidR="004A1100">
        <w:t>between</w:t>
      </w:r>
      <w:r w:rsidR="007B7684">
        <w:t xml:space="preserve"> time </w:t>
      </w:r>
      <w:r w:rsidR="007B7684" w:rsidRPr="00136F13">
        <w:rPr>
          <w:i/>
          <w:iCs/>
        </w:rPr>
        <w:t>t</w:t>
      </w:r>
      <w:r w:rsidR="007B7684">
        <w:rPr>
          <w:vertAlign w:val="subscript"/>
        </w:rPr>
        <w:t>0</w:t>
      </w:r>
      <w:r w:rsidR="004A1100">
        <w:t xml:space="preserve"> </w:t>
      </w:r>
      <w:r w:rsidR="007B7684">
        <w:t>and</w:t>
      </w:r>
      <w:r>
        <w:t xml:space="preserve"> time </w:t>
      </w:r>
      <w:r w:rsidRPr="00136F13">
        <w:rPr>
          <w:i/>
          <w:iCs/>
        </w:rPr>
        <w:t>t</w:t>
      </w:r>
      <w:r w:rsidRPr="00136F13">
        <w:rPr>
          <w:vertAlign w:val="subscript"/>
        </w:rPr>
        <w:t>1</w:t>
      </w:r>
      <w:r>
        <w:t xml:space="preserve"> for legacy (single) PRACH transmission, </w:t>
      </w:r>
      <w:r w:rsidR="007B7684">
        <w:t xml:space="preserve">and between times </w:t>
      </w:r>
      <w:r w:rsidR="007B7684" w:rsidRPr="00136F13">
        <w:rPr>
          <w:i/>
          <w:iCs/>
        </w:rPr>
        <w:t>t</w:t>
      </w:r>
      <w:r w:rsidR="007B7684">
        <w:rPr>
          <w:vertAlign w:val="subscript"/>
        </w:rPr>
        <w:t>0</w:t>
      </w:r>
      <w:r w:rsidR="007B7684">
        <w:t xml:space="preserve"> and </w:t>
      </w:r>
      <w:r>
        <w:t xml:space="preserve">time </w:t>
      </w:r>
      <w:r w:rsidRPr="00136F13">
        <w:rPr>
          <w:i/>
          <w:iCs/>
        </w:rPr>
        <w:t>t</w:t>
      </w:r>
      <w:r w:rsidRPr="00136F13">
        <w:rPr>
          <w:vertAlign w:val="subscript"/>
        </w:rPr>
        <w:t>2</w:t>
      </w:r>
      <w:r>
        <w:t xml:space="preserve"> for 2× PRACH </w:t>
      </w:r>
      <w:r w:rsidR="005C6E15">
        <w:t>transmissions</w:t>
      </w:r>
      <w:r>
        <w:t xml:space="preserve">, </w:t>
      </w:r>
      <w:r w:rsidR="007B7684">
        <w:t xml:space="preserve">and between times </w:t>
      </w:r>
      <w:r w:rsidR="007B7684" w:rsidRPr="00136F13">
        <w:rPr>
          <w:i/>
          <w:iCs/>
        </w:rPr>
        <w:t>t</w:t>
      </w:r>
      <w:r w:rsidR="007B7684">
        <w:rPr>
          <w:vertAlign w:val="subscript"/>
        </w:rPr>
        <w:t>0</w:t>
      </w:r>
      <w:r w:rsidR="007B7684">
        <w:t xml:space="preserve"> and </w:t>
      </w:r>
      <w:r w:rsidRPr="00136F13">
        <w:rPr>
          <w:i/>
          <w:iCs/>
        </w:rPr>
        <w:t>t</w:t>
      </w:r>
      <w:r w:rsidRPr="00136F13">
        <w:rPr>
          <w:vertAlign w:val="subscript"/>
        </w:rPr>
        <w:t>3</w:t>
      </w:r>
      <w:r>
        <w:t xml:space="preserve"> for 4× PRACH </w:t>
      </w:r>
      <w:r w:rsidR="005C6E15">
        <w:t xml:space="preserve">transmissions </w:t>
      </w:r>
      <w:r>
        <w:t xml:space="preserve">and </w:t>
      </w:r>
      <w:r w:rsidR="00316C31">
        <w:t xml:space="preserve">between time </w:t>
      </w:r>
      <w:r w:rsidR="00316C31" w:rsidRPr="00136F13">
        <w:rPr>
          <w:i/>
          <w:iCs/>
        </w:rPr>
        <w:t>t</w:t>
      </w:r>
      <w:r w:rsidR="00316C31">
        <w:rPr>
          <w:vertAlign w:val="subscript"/>
        </w:rPr>
        <w:t>0</w:t>
      </w:r>
      <w:r w:rsidR="00316C31">
        <w:t xml:space="preserve"> and</w:t>
      </w:r>
      <w:r>
        <w:t xml:space="preserve"> </w:t>
      </w:r>
      <w:r w:rsidRPr="00136F13">
        <w:rPr>
          <w:i/>
          <w:iCs/>
        </w:rPr>
        <w:t>t</w:t>
      </w:r>
      <w:r w:rsidRPr="00136F13">
        <w:rPr>
          <w:vertAlign w:val="subscript"/>
        </w:rPr>
        <w:t>4</w:t>
      </w:r>
      <w:r>
        <w:t xml:space="preserve"> for 8× PRACH </w:t>
      </w:r>
      <w:r w:rsidR="005C6E15">
        <w:t>transmissions</w:t>
      </w:r>
      <w:r>
        <w:t xml:space="preserve">.  This is acceptable </w:t>
      </w:r>
      <w:r w:rsidR="005C6E15">
        <w:t xml:space="preserve">for the </w:t>
      </w:r>
      <w:proofErr w:type="spellStart"/>
      <w:r w:rsidR="005C6E15">
        <w:t>gNB</w:t>
      </w:r>
      <w:proofErr w:type="spellEnd"/>
      <w:r w:rsidR="005C6E15">
        <w:t xml:space="preserve"> </w:t>
      </w:r>
      <w:r>
        <w:t xml:space="preserve">since the number of blind decodes/detections are small.  Regardless of the number of </w:t>
      </w:r>
      <w:r w:rsidR="005C6E15">
        <w:t xml:space="preserve">multiple </w:t>
      </w:r>
      <w:r>
        <w:t xml:space="preserve">PRACH </w:t>
      </w:r>
      <w:r w:rsidR="005C6E15">
        <w:t xml:space="preserve">transmissions </w:t>
      </w:r>
      <w:r>
        <w:t xml:space="preserve">selected by the </w:t>
      </w:r>
      <w:r w:rsidR="005C6E15">
        <w:t>UE</w:t>
      </w:r>
      <w:r>
        <w:t xml:space="preserve">, the RAR window is </w:t>
      </w:r>
      <w:r w:rsidR="005C6E15">
        <w:t xml:space="preserve">always </w:t>
      </w:r>
      <w:r>
        <w:t xml:space="preserve">located after the 8× PRACH </w:t>
      </w:r>
      <w:r w:rsidR="005C6E15">
        <w:t>transmissions</w:t>
      </w:r>
      <w:r>
        <w:t xml:space="preserve">, </w:t>
      </w:r>
      <w:proofErr w:type="gramStart"/>
      <w:r>
        <w:t>e.g.</w:t>
      </w:r>
      <w:proofErr w:type="gramEnd"/>
      <w:r>
        <w:t xml:space="preserve"> between time </w:t>
      </w:r>
      <w:r w:rsidRPr="00136F13">
        <w:rPr>
          <w:i/>
          <w:iCs/>
        </w:rPr>
        <w:t>t</w:t>
      </w:r>
      <w:r w:rsidRPr="00136F13">
        <w:rPr>
          <w:vertAlign w:val="subscript"/>
        </w:rPr>
        <w:t>5</w:t>
      </w:r>
      <w:r>
        <w:t xml:space="preserve"> to </w:t>
      </w:r>
      <w:r w:rsidRPr="00136F13">
        <w:rPr>
          <w:i/>
          <w:iCs/>
        </w:rPr>
        <w:t>t</w:t>
      </w:r>
      <w:r w:rsidRPr="00136F13">
        <w:rPr>
          <w:vertAlign w:val="subscript"/>
        </w:rPr>
        <w:t>7</w:t>
      </w:r>
      <w:r>
        <w:t xml:space="preserve"> and in this example the </w:t>
      </w:r>
      <w:proofErr w:type="spellStart"/>
      <w:r>
        <w:t>gNB</w:t>
      </w:r>
      <w:proofErr w:type="spellEnd"/>
      <w:r>
        <w:t xml:space="preserve"> sends a RAR at time </w:t>
      </w:r>
      <w:r w:rsidRPr="00136F13">
        <w:rPr>
          <w:i/>
          <w:iCs/>
        </w:rPr>
        <w:t>t</w:t>
      </w:r>
      <w:r w:rsidRPr="00136F13">
        <w:rPr>
          <w:vertAlign w:val="subscript"/>
        </w:rPr>
        <w:t>6</w:t>
      </w:r>
      <w:r>
        <w:t xml:space="preserve">.  If the UE selects a lower </w:t>
      </w:r>
      <w:r w:rsidR="005C6E15">
        <w:t>number of multiple PRACH transmissions</w:t>
      </w:r>
      <w:r>
        <w:t xml:space="preserve">, </w:t>
      </w:r>
      <w:proofErr w:type="gramStart"/>
      <w:r>
        <w:t>e.g.</w:t>
      </w:r>
      <w:proofErr w:type="gramEnd"/>
      <w:r>
        <w:t xml:space="preserve"> 2× PRACH </w:t>
      </w:r>
      <w:r w:rsidR="005C6E15">
        <w:t>transmissions</w:t>
      </w:r>
      <w:r>
        <w:t xml:space="preserve">, then the UE can sleep between time </w:t>
      </w:r>
      <w:r w:rsidRPr="001D2C62">
        <w:rPr>
          <w:i/>
          <w:iCs/>
        </w:rPr>
        <w:t>t</w:t>
      </w:r>
      <w:r w:rsidRPr="001D2C62">
        <w:rPr>
          <w:vertAlign w:val="subscript"/>
        </w:rPr>
        <w:t>2</w:t>
      </w:r>
      <w:r>
        <w:t xml:space="preserve"> to </w:t>
      </w:r>
      <w:r w:rsidRPr="001D2C62">
        <w:rPr>
          <w:i/>
          <w:iCs/>
        </w:rPr>
        <w:t>t</w:t>
      </w:r>
      <w:r w:rsidRPr="001D2C62">
        <w:rPr>
          <w:vertAlign w:val="subscript"/>
        </w:rPr>
        <w:t>5</w:t>
      </w:r>
      <w:r>
        <w:t xml:space="preserve"> since it knows that the RAR window will only arrive after </w:t>
      </w:r>
      <w:r w:rsidR="001D2C62">
        <w:t xml:space="preserve">the ROs for 8× PRACH repetitions have passed.  Hence using this approach, the benefit of efficient use of RACH </w:t>
      </w:r>
      <w:r w:rsidR="001D2C62">
        <w:lastRenderedPageBreak/>
        <w:t>resources by having multiple number</w:t>
      </w:r>
      <w:r w:rsidR="00531D44">
        <w:t>s</w:t>
      </w:r>
      <w:r w:rsidR="001D2C62">
        <w:t xml:space="preserve"> of multiple PRACH transmissions can be achieved without the need for </w:t>
      </w:r>
      <w:r w:rsidR="005C6E15">
        <w:t xml:space="preserve">excessive </w:t>
      </w:r>
      <w:r w:rsidR="001D2C62">
        <w:t xml:space="preserve">ROs partitioning </w:t>
      </w:r>
      <w:proofErr w:type="gramStart"/>
      <w:r w:rsidR="001D2C62">
        <w:t>and also</w:t>
      </w:r>
      <w:proofErr w:type="gramEnd"/>
      <w:r w:rsidR="001D2C62">
        <w:t xml:space="preserve"> enable</w:t>
      </w:r>
      <w:r w:rsidR="00531D44">
        <w:t>s</w:t>
      </w:r>
      <w:r w:rsidR="001D2C62">
        <w:t xml:space="preserve"> the implementation of a single RAR window for all number</w:t>
      </w:r>
      <w:r w:rsidR="00531D44">
        <w:t>s</w:t>
      </w:r>
      <w:r w:rsidR="001D2C62">
        <w:t xml:space="preserve"> of multiple PRACH transmissions.</w:t>
      </w:r>
    </w:p>
    <w:p w14:paraId="5DD99BEB" w14:textId="77777777" w:rsidR="005C6E15" w:rsidRDefault="005C6E15" w:rsidP="00B33E35">
      <w:pPr>
        <w:spacing w:after="0"/>
      </w:pPr>
    </w:p>
    <w:p w14:paraId="0B3EFBDF" w14:textId="77777777" w:rsidR="00136F13" w:rsidRDefault="00136F13" w:rsidP="00136F13">
      <w:pPr>
        <w:keepNext/>
        <w:jc w:val="center"/>
      </w:pPr>
      <w:r>
        <w:rPr>
          <w:noProof/>
        </w:rPr>
        <w:drawing>
          <wp:inline distT="0" distB="0" distL="0" distR="0" wp14:anchorId="0BB6D213" wp14:editId="3435196A">
            <wp:extent cx="2871470" cy="1706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1470" cy="1706880"/>
                    </a:xfrm>
                    <a:prstGeom prst="rect">
                      <a:avLst/>
                    </a:prstGeom>
                    <a:noFill/>
                  </pic:spPr>
                </pic:pic>
              </a:graphicData>
            </a:graphic>
          </wp:inline>
        </w:drawing>
      </w:r>
    </w:p>
    <w:p w14:paraId="44F28BB9" w14:textId="390BEEB7" w:rsidR="00136F13" w:rsidRDefault="00136F13" w:rsidP="00136F13">
      <w:pPr>
        <w:pStyle w:val="Caption"/>
        <w:jc w:val="center"/>
      </w:pPr>
      <w:bookmarkStart w:id="3" w:name="_Ref127534959"/>
      <w:r>
        <w:t xml:space="preserve">Figure </w:t>
      </w:r>
      <w:fldSimple w:instr=" SEQ Figure \* ARABIC ">
        <w:r>
          <w:rPr>
            <w:noProof/>
          </w:rPr>
          <w:t>2</w:t>
        </w:r>
      </w:fldSimple>
      <w:bookmarkEnd w:id="3"/>
      <w:r>
        <w:t>: RAR window after the end of the highest PRACH repetitions</w:t>
      </w:r>
    </w:p>
    <w:p w14:paraId="216F58A3" w14:textId="77777777" w:rsidR="00136F13" w:rsidRDefault="00136F13" w:rsidP="000B0C29"/>
    <w:p w14:paraId="67705AC6" w14:textId="3C638B6A" w:rsidR="001D2C62" w:rsidRPr="001D2C62" w:rsidRDefault="001D2C62" w:rsidP="000B0C29">
      <w:pPr>
        <w:rPr>
          <w:rFonts w:eastAsia="DengXian"/>
          <w:b/>
          <w:bCs/>
        </w:rPr>
      </w:pPr>
      <w:r w:rsidRPr="001D2C62">
        <w:rPr>
          <w:rFonts w:eastAsia="DengXian"/>
          <w:b/>
          <w:bCs/>
        </w:rPr>
        <w:t xml:space="preserve">Proposal </w:t>
      </w:r>
      <w:r w:rsidR="005C6E15">
        <w:rPr>
          <w:rFonts w:eastAsia="DengXian"/>
          <w:b/>
          <w:bCs/>
        </w:rPr>
        <w:t>2</w:t>
      </w:r>
      <w:r w:rsidRPr="001D2C62">
        <w:rPr>
          <w:rFonts w:eastAsia="DengXian"/>
          <w:b/>
          <w:bCs/>
        </w:rPr>
        <w:t xml:space="preserve">: </w:t>
      </w:r>
      <w:r w:rsidR="00B34AFF">
        <w:rPr>
          <w:rFonts w:eastAsia="DengXian"/>
          <w:b/>
          <w:bCs/>
        </w:rPr>
        <w:t>M</w:t>
      </w:r>
      <w:r w:rsidRPr="001D2C62">
        <w:rPr>
          <w:rFonts w:eastAsia="DengXian"/>
          <w:b/>
          <w:bCs/>
        </w:rPr>
        <w:t xml:space="preserve">ultiple PRACH transmissions </w:t>
      </w:r>
      <w:r w:rsidR="00B34AFF">
        <w:rPr>
          <w:rFonts w:eastAsia="DengXian"/>
          <w:b/>
          <w:bCs/>
        </w:rPr>
        <w:t xml:space="preserve">with different numbers of PRACHs per transmission </w:t>
      </w:r>
      <w:r w:rsidRPr="001D2C62">
        <w:rPr>
          <w:rFonts w:eastAsia="DengXian"/>
          <w:b/>
          <w:bCs/>
        </w:rPr>
        <w:t>share the same RO</w:t>
      </w:r>
      <w:r w:rsidR="005C6E15">
        <w:rPr>
          <w:rFonts w:eastAsia="DengXian"/>
          <w:b/>
          <w:bCs/>
        </w:rPr>
        <w:t xml:space="preserve"> Group</w:t>
      </w:r>
      <w:r w:rsidRPr="001D2C62">
        <w:rPr>
          <w:rFonts w:eastAsia="DengXian"/>
          <w:b/>
          <w:bCs/>
        </w:rPr>
        <w:t xml:space="preserve">.  The </w:t>
      </w:r>
      <w:proofErr w:type="spellStart"/>
      <w:r w:rsidRPr="001D2C62">
        <w:rPr>
          <w:rFonts w:eastAsia="DengXian"/>
          <w:b/>
          <w:bCs/>
        </w:rPr>
        <w:t>gNB</w:t>
      </w:r>
      <w:proofErr w:type="spellEnd"/>
      <w:r w:rsidRPr="001D2C62">
        <w:rPr>
          <w:rFonts w:eastAsia="DengXian"/>
          <w:b/>
          <w:bCs/>
        </w:rPr>
        <w:t xml:space="preserve"> blind decodes for the number of </w:t>
      </w:r>
      <w:r w:rsidR="005C6E15">
        <w:rPr>
          <w:rFonts w:eastAsia="DengXian"/>
          <w:b/>
          <w:bCs/>
        </w:rPr>
        <w:t xml:space="preserve">multiple </w:t>
      </w:r>
      <w:r w:rsidR="001C5609" w:rsidRPr="001C5609">
        <w:rPr>
          <w:rFonts w:eastAsia="DengXian"/>
          <w:b/>
          <w:bCs/>
        </w:rPr>
        <w:t>PRACH</w:t>
      </w:r>
      <w:r w:rsidR="005C6E15">
        <w:rPr>
          <w:rFonts w:eastAsia="DengXian"/>
          <w:b/>
          <w:bCs/>
        </w:rPr>
        <w:t xml:space="preserve"> </w:t>
      </w:r>
      <w:r w:rsidRPr="001D2C62">
        <w:rPr>
          <w:rFonts w:eastAsia="DengXian"/>
          <w:b/>
          <w:bCs/>
        </w:rPr>
        <w:t>transmission selected by the UE.</w:t>
      </w:r>
    </w:p>
    <w:p w14:paraId="68195287" w14:textId="5303507B" w:rsidR="001D2C62" w:rsidRPr="001D2C62" w:rsidRDefault="001D2C62" w:rsidP="000B0C29">
      <w:pPr>
        <w:rPr>
          <w:b/>
          <w:bCs/>
        </w:rPr>
      </w:pPr>
      <w:r w:rsidRPr="001D2C62">
        <w:rPr>
          <w:rFonts w:eastAsia="DengXian"/>
          <w:b/>
          <w:bCs/>
        </w:rPr>
        <w:t xml:space="preserve">Proposal </w:t>
      </w:r>
      <w:r w:rsidR="005C6E15">
        <w:rPr>
          <w:rFonts w:eastAsia="DengXian"/>
          <w:b/>
          <w:bCs/>
        </w:rPr>
        <w:t>3</w:t>
      </w:r>
      <w:r w:rsidRPr="001D2C62">
        <w:rPr>
          <w:rFonts w:eastAsia="DengXian"/>
          <w:b/>
          <w:bCs/>
        </w:rPr>
        <w:t xml:space="preserve">: The RAR window is located after the </w:t>
      </w:r>
      <w:r w:rsidR="005C6E15">
        <w:rPr>
          <w:rFonts w:eastAsia="DengXian"/>
          <w:b/>
          <w:bCs/>
        </w:rPr>
        <w:t xml:space="preserve">end of the RO Group, </w:t>
      </w:r>
      <w:proofErr w:type="gramStart"/>
      <w:r w:rsidR="005C6E15">
        <w:rPr>
          <w:rFonts w:eastAsia="DengXian"/>
          <w:b/>
          <w:bCs/>
        </w:rPr>
        <w:t>i.e.</w:t>
      </w:r>
      <w:proofErr w:type="gramEnd"/>
      <w:r w:rsidR="005C6E15">
        <w:rPr>
          <w:rFonts w:eastAsia="DengXian"/>
          <w:b/>
          <w:bCs/>
        </w:rPr>
        <w:t xml:space="preserve"> after the ROs </w:t>
      </w:r>
      <w:r w:rsidRPr="001D2C62">
        <w:rPr>
          <w:rFonts w:eastAsia="DengXian"/>
          <w:b/>
          <w:bCs/>
        </w:rPr>
        <w:t>for the highest configured number of multiple PRACH transmissions has passed.</w:t>
      </w:r>
    </w:p>
    <w:p w14:paraId="20CFD34A" w14:textId="276D028B" w:rsidR="001D2C62" w:rsidRDefault="001D2C62" w:rsidP="000B0C29"/>
    <w:p w14:paraId="224C05C7" w14:textId="2898BA9C" w:rsidR="000B0C29" w:rsidRDefault="000B0C29" w:rsidP="000B0C29">
      <w:pPr>
        <w:spacing w:after="0"/>
        <w:rPr>
          <w:rFonts w:eastAsia="Batang" w:cstheme="minorBidi"/>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AD85EF4"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w:t>
      </w:r>
      <w:r w:rsidR="00D3376D">
        <w:t xml:space="preserve">on </w:t>
      </w:r>
      <w:r w:rsidR="0099706C">
        <w:t>Multiple PRACH</w:t>
      </w:r>
      <w:r w:rsidR="00D3376D">
        <w:t xml:space="preserve"> transmissions</w:t>
      </w:r>
      <w:r w:rsidR="0096096D">
        <w:t>.</w:t>
      </w:r>
      <w:r w:rsidR="000F34C5">
        <w:t xml:space="preserve"> </w:t>
      </w:r>
      <w:r w:rsidR="0096096D">
        <w:t>W</w:t>
      </w:r>
      <w:r w:rsidR="000F34C5">
        <w:t>e observe the following:</w:t>
      </w:r>
    </w:p>
    <w:p w14:paraId="3C2326F6" w14:textId="77777777" w:rsidR="00237BA7" w:rsidRPr="00F94DB5" w:rsidRDefault="00237BA7" w:rsidP="00237BA7">
      <w:pPr>
        <w:spacing w:after="0"/>
        <w:rPr>
          <w:b/>
          <w:bCs/>
          <w:lang w:val="en-US"/>
        </w:rPr>
      </w:pPr>
      <w:r w:rsidRPr="00F94DB5">
        <w:rPr>
          <w:b/>
          <w:bCs/>
          <w:lang w:val="en-US"/>
        </w:rPr>
        <w:t>Observation 1: Since it is easier to configure additional ROs than to define new sets of PRACH preambles, differentiating legacy (single) PRACH transmission and multiple PRACH transmission using separate ROs has the benefit of expanding the existing ROs to support multiple PRACH transmissions thereby not reducing RACH opportunit</w:t>
      </w:r>
      <w:r>
        <w:rPr>
          <w:b/>
          <w:bCs/>
          <w:lang w:val="en-US"/>
        </w:rPr>
        <w:t>ies</w:t>
      </w:r>
      <w:r w:rsidRPr="00F94DB5">
        <w:rPr>
          <w:b/>
          <w:bCs/>
          <w:lang w:val="en-US"/>
        </w:rPr>
        <w:t xml:space="preserve"> for legacy UEs.</w:t>
      </w:r>
    </w:p>
    <w:p w14:paraId="027CA0DB" w14:textId="20ED8299" w:rsidR="000760AC" w:rsidRDefault="000760AC" w:rsidP="00CB438F">
      <w:pPr>
        <w:spacing w:after="0"/>
        <w:jc w:val="both"/>
        <w:rPr>
          <w:rFonts w:eastAsia="Batang" w:cstheme="minorHAnsi"/>
          <w:lang w:eastAsia="zh-CN"/>
        </w:rPr>
      </w:pPr>
    </w:p>
    <w:p w14:paraId="299A5790" w14:textId="77777777" w:rsidR="005A4DAD" w:rsidRPr="00393335" w:rsidRDefault="005A4DAD" w:rsidP="005A4DAD">
      <w:pPr>
        <w:widowControl w:val="0"/>
        <w:spacing w:after="0" w:line="280" w:lineRule="atLeast"/>
        <w:jc w:val="both"/>
        <w:rPr>
          <w:b/>
          <w:bCs/>
        </w:rPr>
      </w:pPr>
      <w:r w:rsidRPr="00393335">
        <w:rPr>
          <w:b/>
          <w:bCs/>
        </w:rPr>
        <w:t xml:space="preserve">Observation 2: If </w:t>
      </w:r>
      <w:proofErr w:type="spellStart"/>
      <w:r w:rsidRPr="00393335">
        <w:rPr>
          <w:b/>
          <w:bCs/>
        </w:rPr>
        <w:t>gNB</w:t>
      </w:r>
      <w:proofErr w:type="spellEnd"/>
      <w:r w:rsidRPr="00393335">
        <w:rPr>
          <w:b/>
          <w:bCs/>
        </w:rPr>
        <w:t xml:space="preserve"> configures multiple values for the number of multiple PRACH transmissions, it is expected that the UE selects the value for the number of multiple PRACH transmissions based on SSB RSRP.</w:t>
      </w:r>
    </w:p>
    <w:p w14:paraId="52B7FCB3" w14:textId="211DE616" w:rsidR="005A4DAD" w:rsidRDefault="005A4DAD" w:rsidP="00CB438F">
      <w:pPr>
        <w:spacing w:after="0"/>
        <w:jc w:val="both"/>
        <w:rPr>
          <w:rFonts w:eastAsia="Batang" w:cstheme="minorHAnsi"/>
          <w:lang w:eastAsia="zh-CN"/>
        </w:rPr>
      </w:pPr>
    </w:p>
    <w:p w14:paraId="01DEBFDA" w14:textId="77777777" w:rsidR="005A4DAD" w:rsidRPr="0099706C" w:rsidRDefault="005A4DAD" w:rsidP="005A4DAD">
      <w:pPr>
        <w:rPr>
          <w:b/>
          <w:bCs/>
        </w:rPr>
      </w:pPr>
      <w:r w:rsidRPr="0099706C">
        <w:rPr>
          <w:b/>
          <w:bCs/>
        </w:rPr>
        <w:t xml:space="preserve">Observation </w:t>
      </w:r>
      <w:r>
        <w:rPr>
          <w:b/>
          <w:bCs/>
        </w:rPr>
        <w:t>3</w:t>
      </w:r>
      <w:r w:rsidRPr="0099706C">
        <w:rPr>
          <w:b/>
          <w:bCs/>
        </w:rPr>
        <w:t xml:space="preserve">: If </w:t>
      </w:r>
      <w:proofErr w:type="spellStart"/>
      <w:r w:rsidRPr="0099706C">
        <w:rPr>
          <w:b/>
          <w:bCs/>
        </w:rPr>
        <w:t>gNB</w:t>
      </w:r>
      <w:proofErr w:type="spellEnd"/>
      <w:r w:rsidRPr="0099706C">
        <w:rPr>
          <w:b/>
          <w:bCs/>
        </w:rPr>
        <w:t xml:space="preserve"> configure</w:t>
      </w:r>
      <w:r>
        <w:rPr>
          <w:b/>
          <w:bCs/>
        </w:rPr>
        <w:t>s</w:t>
      </w:r>
      <w:r w:rsidRPr="0099706C">
        <w:rPr>
          <w:b/>
          <w:bCs/>
        </w:rPr>
        <w:t xml:space="preserve"> multiple values for the number of multiple PRACH transmissions</w:t>
      </w:r>
      <w:r>
        <w:rPr>
          <w:b/>
          <w:bCs/>
        </w:rPr>
        <w:t xml:space="preserve"> and</w:t>
      </w:r>
      <w:r w:rsidRPr="0099706C">
        <w:rPr>
          <w:b/>
          <w:bCs/>
        </w:rPr>
        <w:t xml:space="preserve"> </w:t>
      </w:r>
      <w:proofErr w:type="spellStart"/>
      <w:r>
        <w:rPr>
          <w:b/>
          <w:bCs/>
        </w:rPr>
        <w:t>gNB</w:t>
      </w:r>
      <w:proofErr w:type="spellEnd"/>
      <w:r w:rsidRPr="0099706C">
        <w:rPr>
          <w:b/>
          <w:bCs/>
        </w:rPr>
        <w:t xml:space="preserve"> implement</w:t>
      </w:r>
      <w:r>
        <w:rPr>
          <w:b/>
          <w:bCs/>
        </w:rPr>
        <w:t>s</w:t>
      </w:r>
      <w:r w:rsidRPr="0099706C">
        <w:rPr>
          <w:b/>
          <w:bCs/>
        </w:rPr>
        <w:t xml:space="preserve"> a single RAR window monitoring after </w:t>
      </w:r>
      <w:r>
        <w:rPr>
          <w:b/>
          <w:bCs/>
        </w:rPr>
        <w:t>completion</w:t>
      </w:r>
      <w:r w:rsidRPr="0099706C">
        <w:rPr>
          <w:b/>
          <w:bCs/>
        </w:rPr>
        <w:t xml:space="preserve"> of a multiple PRACH transmission, the ROs may need to be further partitioned </w:t>
      </w:r>
      <w:r>
        <w:rPr>
          <w:b/>
          <w:bCs/>
        </w:rPr>
        <w:t xml:space="preserve">into multiple RO Groups </w:t>
      </w:r>
      <w:r w:rsidRPr="0099706C">
        <w:rPr>
          <w:b/>
          <w:bCs/>
        </w:rPr>
        <w:t>to differentiate between different number</w:t>
      </w:r>
      <w:r>
        <w:rPr>
          <w:b/>
          <w:bCs/>
        </w:rPr>
        <w:t>s</w:t>
      </w:r>
      <w:r w:rsidRPr="0099706C">
        <w:rPr>
          <w:b/>
          <w:bCs/>
        </w:rPr>
        <w:t xml:space="preserve"> of multiple PRACH transmissions.</w:t>
      </w:r>
    </w:p>
    <w:p w14:paraId="5972CD5C" w14:textId="77777777" w:rsidR="005A4DAD" w:rsidRDefault="005A4DAD" w:rsidP="005A4DAD">
      <w:pPr>
        <w:spacing w:after="0"/>
        <w:rPr>
          <w:b/>
          <w:bCs/>
        </w:rPr>
      </w:pPr>
      <w:r w:rsidRPr="0099706C">
        <w:rPr>
          <w:b/>
          <w:bCs/>
        </w:rPr>
        <w:t xml:space="preserve">Observation </w:t>
      </w:r>
      <w:r>
        <w:rPr>
          <w:b/>
          <w:bCs/>
        </w:rPr>
        <w:t>4</w:t>
      </w:r>
      <w:r w:rsidRPr="0099706C">
        <w:rPr>
          <w:b/>
          <w:bCs/>
        </w:rPr>
        <w:t xml:space="preserve">: Excessive RO partitioning is not </w:t>
      </w:r>
      <w:r>
        <w:rPr>
          <w:b/>
          <w:bCs/>
        </w:rPr>
        <w:t xml:space="preserve">an </w:t>
      </w:r>
      <w:r w:rsidRPr="0099706C">
        <w:rPr>
          <w:b/>
          <w:bCs/>
        </w:rPr>
        <w:t xml:space="preserve">efficient use of resources since some ROs may be underutilised </w:t>
      </w:r>
      <w:r>
        <w:rPr>
          <w:b/>
          <w:bCs/>
        </w:rPr>
        <w:t xml:space="preserve">while others are </w:t>
      </w:r>
      <w:proofErr w:type="spellStart"/>
      <w:r w:rsidRPr="0099706C">
        <w:rPr>
          <w:b/>
          <w:bCs/>
        </w:rPr>
        <w:t>overutilised</w:t>
      </w:r>
      <w:proofErr w:type="spellEnd"/>
      <w:r w:rsidRPr="0099706C">
        <w:rPr>
          <w:b/>
          <w:bCs/>
        </w:rPr>
        <w:t>.</w:t>
      </w:r>
      <w:r>
        <w:rPr>
          <w:b/>
          <w:bCs/>
        </w:rPr>
        <w:t xml:space="preserve"> Furthermore, </w:t>
      </w:r>
      <w:proofErr w:type="spellStart"/>
      <w:r>
        <w:rPr>
          <w:b/>
          <w:bCs/>
        </w:rPr>
        <w:t>overutilised</w:t>
      </w:r>
      <w:proofErr w:type="spellEnd"/>
      <w:r>
        <w:rPr>
          <w:b/>
          <w:bCs/>
        </w:rPr>
        <w:t xml:space="preserve"> ROs increases RACH collision probability.</w:t>
      </w:r>
    </w:p>
    <w:p w14:paraId="1310AB5E" w14:textId="77777777" w:rsidR="005A4DAD" w:rsidRDefault="005A4DAD" w:rsidP="00CB438F">
      <w:pPr>
        <w:spacing w:after="0"/>
        <w:jc w:val="both"/>
        <w:rPr>
          <w:rFonts w:eastAsia="Batang" w:cstheme="minorHAnsi"/>
          <w:lang w:eastAsia="zh-CN"/>
        </w:rPr>
      </w:pPr>
    </w:p>
    <w:p w14:paraId="6567AF8C" w14:textId="77777777" w:rsidR="00A31C26" w:rsidRDefault="00A31C26"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68DA9493" w14:textId="77777777" w:rsidR="005A4DAD" w:rsidRPr="009F63A7" w:rsidRDefault="005A4DAD" w:rsidP="005A4DAD">
      <w:pPr>
        <w:spacing w:after="0"/>
        <w:rPr>
          <w:b/>
          <w:bCs/>
          <w:lang w:val="en-US"/>
        </w:rPr>
      </w:pPr>
      <w:r w:rsidRPr="009F63A7">
        <w:rPr>
          <w:b/>
          <w:bCs/>
          <w:lang w:val="en-US"/>
        </w:rPr>
        <w:t xml:space="preserve">Proposal </w:t>
      </w:r>
      <w:r>
        <w:rPr>
          <w:b/>
          <w:bCs/>
          <w:lang w:val="en-US"/>
        </w:rPr>
        <w:t>1</w:t>
      </w:r>
      <w:r w:rsidRPr="009F63A7">
        <w:rPr>
          <w:b/>
          <w:bCs/>
          <w:lang w:val="en-US"/>
        </w:rPr>
        <w:t xml:space="preserve">: The </w:t>
      </w:r>
      <w:proofErr w:type="spellStart"/>
      <w:r w:rsidRPr="009F63A7">
        <w:rPr>
          <w:b/>
          <w:bCs/>
          <w:lang w:val="en-US"/>
        </w:rPr>
        <w:t>gNB</w:t>
      </w:r>
      <w:proofErr w:type="spellEnd"/>
      <w:r w:rsidRPr="009F63A7">
        <w:rPr>
          <w:b/>
          <w:bCs/>
          <w:lang w:val="en-US"/>
        </w:rPr>
        <w:t xml:space="preserve"> can configure 3 sets of ROs to support </w:t>
      </w:r>
      <w:r>
        <w:rPr>
          <w:b/>
          <w:bCs/>
          <w:lang w:val="en-US"/>
        </w:rPr>
        <w:t>multiple PRACH</w:t>
      </w:r>
      <w:r w:rsidRPr="009F63A7">
        <w:rPr>
          <w:b/>
          <w:bCs/>
          <w:lang w:val="en-US"/>
        </w:rPr>
        <w:t xml:space="preserve"> transmissions and legacy (single) PRACH transmission</w:t>
      </w:r>
      <w:r>
        <w:rPr>
          <w:b/>
          <w:bCs/>
          <w:lang w:val="en-US"/>
        </w:rPr>
        <w:t>s</w:t>
      </w:r>
      <w:r w:rsidRPr="009F63A7">
        <w:rPr>
          <w:b/>
          <w:bCs/>
          <w:lang w:val="en-US"/>
        </w:rPr>
        <w:t>, i.e.:</w:t>
      </w:r>
    </w:p>
    <w:p w14:paraId="2482C9E2" w14:textId="77777777" w:rsidR="005A4DAD" w:rsidRPr="009F63A7" w:rsidRDefault="005A4DAD" w:rsidP="005A4DAD">
      <w:pPr>
        <w:spacing w:after="0"/>
        <w:rPr>
          <w:b/>
          <w:bCs/>
          <w:lang w:val="en-US"/>
        </w:rPr>
      </w:pPr>
    </w:p>
    <w:p w14:paraId="4887ADF4" w14:textId="77777777" w:rsidR="005A4DAD" w:rsidRPr="005B2AB0" w:rsidRDefault="005A4DAD" w:rsidP="005A4DAD">
      <w:pPr>
        <w:pStyle w:val="ListParagraph"/>
        <w:numPr>
          <w:ilvl w:val="0"/>
          <w:numId w:val="16"/>
        </w:numPr>
        <w:spacing w:after="0"/>
        <w:rPr>
          <w:b/>
          <w:bCs/>
          <w:lang w:val="en-US"/>
        </w:rPr>
      </w:pPr>
      <w:r w:rsidRPr="005B2AB0">
        <w:rPr>
          <w:b/>
          <w:bCs/>
          <w:lang w:val="en-US"/>
        </w:rPr>
        <w:lastRenderedPageBreak/>
        <w:t>Legacy RO: The existing set of ROs for legacy PRACH transmission</w:t>
      </w:r>
    </w:p>
    <w:p w14:paraId="18295517" w14:textId="77777777" w:rsidR="005A4DAD" w:rsidRPr="005B2AB0" w:rsidRDefault="005A4DAD" w:rsidP="005A4DAD">
      <w:pPr>
        <w:pStyle w:val="ListParagraph"/>
        <w:numPr>
          <w:ilvl w:val="0"/>
          <w:numId w:val="16"/>
        </w:numPr>
        <w:spacing w:after="0"/>
        <w:rPr>
          <w:b/>
          <w:bCs/>
          <w:lang w:val="en-US"/>
        </w:rPr>
      </w:pPr>
      <w:r w:rsidRPr="005B2AB0">
        <w:rPr>
          <w:b/>
          <w:bCs/>
          <w:lang w:val="en-US"/>
        </w:rPr>
        <w:t>1</w:t>
      </w:r>
      <w:r w:rsidRPr="005B2AB0">
        <w:rPr>
          <w:b/>
          <w:bCs/>
          <w:vertAlign w:val="superscript"/>
          <w:lang w:val="en-US"/>
        </w:rPr>
        <w:t>st</w:t>
      </w:r>
      <w:r w:rsidRPr="005B2AB0">
        <w:rPr>
          <w:b/>
          <w:bCs/>
          <w:lang w:val="en-US"/>
        </w:rPr>
        <w:t xml:space="preserve"> RO Group used solely for multiple PRACH transmissions</w:t>
      </w:r>
    </w:p>
    <w:p w14:paraId="04B218F8" w14:textId="77777777" w:rsidR="005A4DAD" w:rsidRPr="005B2AB0" w:rsidRDefault="005A4DAD" w:rsidP="005A4DAD">
      <w:pPr>
        <w:pStyle w:val="ListParagraph"/>
        <w:numPr>
          <w:ilvl w:val="0"/>
          <w:numId w:val="16"/>
        </w:numPr>
        <w:spacing w:after="0"/>
        <w:rPr>
          <w:b/>
          <w:bCs/>
          <w:lang w:val="en-US"/>
        </w:rPr>
      </w:pPr>
      <w:r w:rsidRPr="005B2AB0">
        <w:rPr>
          <w:b/>
          <w:bCs/>
          <w:lang w:val="en-US"/>
        </w:rPr>
        <w:t>2</w:t>
      </w:r>
      <w:r w:rsidRPr="005B2AB0">
        <w:rPr>
          <w:b/>
          <w:bCs/>
          <w:vertAlign w:val="superscript"/>
          <w:lang w:val="en-US"/>
        </w:rPr>
        <w:t>nd</w:t>
      </w:r>
      <w:r w:rsidRPr="005B2AB0">
        <w:rPr>
          <w:b/>
          <w:bCs/>
          <w:lang w:val="en-US"/>
        </w:rPr>
        <w:t xml:space="preserve"> RO Group where the ROs can be shared between legacy PRACH and multiple PRACH transmissions</w:t>
      </w:r>
    </w:p>
    <w:p w14:paraId="3F748BC1" w14:textId="77777777" w:rsidR="005A4DAD" w:rsidRDefault="005A4DAD" w:rsidP="005A4DAD"/>
    <w:p w14:paraId="1DA7B34C" w14:textId="77777777" w:rsidR="005A4DAD" w:rsidRPr="001D2C62" w:rsidRDefault="005A4DAD" w:rsidP="005A4DAD">
      <w:pPr>
        <w:rPr>
          <w:rFonts w:eastAsia="DengXian"/>
          <w:b/>
          <w:bCs/>
        </w:rPr>
      </w:pPr>
      <w:r w:rsidRPr="001D2C62">
        <w:rPr>
          <w:rFonts w:eastAsia="DengXian"/>
          <w:b/>
          <w:bCs/>
        </w:rPr>
        <w:t xml:space="preserve">Proposal </w:t>
      </w:r>
      <w:r>
        <w:rPr>
          <w:rFonts w:eastAsia="DengXian"/>
          <w:b/>
          <w:bCs/>
        </w:rPr>
        <w:t>2</w:t>
      </w:r>
      <w:r w:rsidRPr="001D2C62">
        <w:rPr>
          <w:rFonts w:eastAsia="DengXian"/>
          <w:b/>
          <w:bCs/>
        </w:rPr>
        <w:t xml:space="preserve">: </w:t>
      </w:r>
      <w:r>
        <w:rPr>
          <w:rFonts w:eastAsia="DengXian"/>
          <w:b/>
          <w:bCs/>
        </w:rPr>
        <w:t>M</w:t>
      </w:r>
      <w:r w:rsidRPr="001D2C62">
        <w:rPr>
          <w:rFonts w:eastAsia="DengXian"/>
          <w:b/>
          <w:bCs/>
        </w:rPr>
        <w:t xml:space="preserve">ultiple PRACH transmissions </w:t>
      </w:r>
      <w:r>
        <w:rPr>
          <w:rFonts w:eastAsia="DengXian"/>
          <w:b/>
          <w:bCs/>
        </w:rPr>
        <w:t xml:space="preserve">with different numbers of PRACHs per transmission </w:t>
      </w:r>
      <w:r w:rsidRPr="001D2C62">
        <w:rPr>
          <w:rFonts w:eastAsia="DengXian"/>
          <w:b/>
          <w:bCs/>
        </w:rPr>
        <w:t>share the same RO</w:t>
      </w:r>
      <w:r>
        <w:rPr>
          <w:rFonts w:eastAsia="DengXian"/>
          <w:b/>
          <w:bCs/>
        </w:rPr>
        <w:t xml:space="preserve"> Group</w:t>
      </w:r>
      <w:r w:rsidRPr="001D2C62">
        <w:rPr>
          <w:rFonts w:eastAsia="DengXian"/>
          <w:b/>
          <w:bCs/>
        </w:rPr>
        <w:t xml:space="preserve">.  The </w:t>
      </w:r>
      <w:proofErr w:type="spellStart"/>
      <w:r w:rsidRPr="001D2C62">
        <w:rPr>
          <w:rFonts w:eastAsia="DengXian"/>
          <w:b/>
          <w:bCs/>
        </w:rPr>
        <w:t>gNB</w:t>
      </w:r>
      <w:proofErr w:type="spellEnd"/>
      <w:r w:rsidRPr="001D2C62">
        <w:rPr>
          <w:rFonts w:eastAsia="DengXian"/>
          <w:b/>
          <w:bCs/>
        </w:rPr>
        <w:t xml:space="preserve"> blind decodes for the number of </w:t>
      </w:r>
      <w:r>
        <w:rPr>
          <w:rFonts w:eastAsia="DengXian"/>
          <w:b/>
          <w:bCs/>
        </w:rPr>
        <w:t xml:space="preserve">multiple </w:t>
      </w:r>
      <w:r w:rsidRPr="001C5609">
        <w:rPr>
          <w:rFonts w:eastAsia="DengXian"/>
          <w:b/>
          <w:bCs/>
        </w:rPr>
        <w:t>PRACH</w:t>
      </w:r>
      <w:r>
        <w:rPr>
          <w:rFonts w:eastAsia="DengXian"/>
          <w:b/>
          <w:bCs/>
        </w:rPr>
        <w:t xml:space="preserve"> </w:t>
      </w:r>
      <w:r w:rsidRPr="001D2C62">
        <w:rPr>
          <w:rFonts w:eastAsia="DengXian"/>
          <w:b/>
          <w:bCs/>
        </w:rPr>
        <w:t>transmission selected by the UE.</w:t>
      </w:r>
    </w:p>
    <w:p w14:paraId="45963C35" w14:textId="77777777" w:rsidR="005A4DAD" w:rsidRPr="001D2C62" w:rsidRDefault="005A4DAD" w:rsidP="005A4DAD">
      <w:pPr>
        <w:rPr>
          <w:b/>
          <w:bCs/>
        </w:rPr>
      </w:pPr>
      <w:r w:rsidRPr="001D2C62">
        <w:rPr>
          <w:rFonts w:eastAsia="DengXian"/>
          <w:b/>
          <w:bCs/>
        </w:rPr>
        <w:t xml:space="preserve">Proposal </w:t>
      </w:r>
      <w:r>
        <w:rPr>
          <w:rFonts w:eastAsia="DengXian"/>
          <w:b/>
          <w:bCs/>
        </w:rPr>
        <w:t>3</w:t>
      </w:r>
      <w:r w:rsidRPr="001D2C62">
        <w:rPr>
          <w:rFonts w:eastAsia="DengXian"/>
          <w:b/>
          <w:bCs/>
        </w:rPr>
        <w:t xml:space="preserve">: The RAR window is located after the </w:t>
      </w:r>
      <w:r>
        <w:rPr>
          <w:rFonts w:eastAsia="DengXian"/>
          <w:b/>
          <w:bCs/>
        </w:rPr>
        <w:t xml:space="preserve">end of the RO Group, </w:t>
      </w:r>
      <w:proofErr w:type="gramStart"/>
      <w:r>
        <w:rPr>
          <w:rFonts w:eastAsia="DengXian"/>
          <w:b/>
          <w:bCs/>
        </w:rPr>
        <w:t>i.e.</w:t>
      </w:r>
      <w:proofErr w:type="gramEnd"/>
      <w:r>
        <w:rPr>
          <w:rFonts w:eastAsia="DengXian"/>
          <w:b/>
          <w:bCs/>
        </w:rPr>
        <w:t xml:space="preserve"> after the ROs </w:t>
      </w:r>
      <w:r w:rsidRPr="001D2C62">
        <w:rPr>
          <w:rFonts w:eastAsia="DengXian"/>
          <w:b/>
          <w:bCs/>
        </w:rPr>
        <w:t>for the highest configured number of multiple PRACH transmissions has passed.</w:t>
      </w:r>
    </w:p>
    <w:p w14:paraId="2F908FAD" w14:textId="77777777" w:rsidR="005A4DAD" w:rsidRDefault="005A4DAD" w:rsidP="005A4DAD"/>
    <w:p w14:paraId="11015AC8" w14:textId="77777777" w:rsidR="000760AC" w:rsidRDefault="000760AC" w:rsidP="00CB438F">
      <w:pPr>
        <w:spacing w:after="0"/>
        <w:jc w:val="both"/>
        <w:rPr>
          <w:lang w:val="en-US"/>
        </w:rPr>
      </w:pPr>
    </w:p>
    <w:sectPr w:rsidR="000760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693DC" w14:textId="77777777" w:rsidR="002D7E6E" w:rsidRDefault="002D7E6E">
      <w:r>
        <w:separator/>
      </w:r>
    </w:p>
  </w:endnote>
  <w:endnote w:type="continuationSeparator" w:id="0">
    <w:p w14:paraId="740CAC44" w14:textId="77777777" w:rsidR="002D7E6E" w:rsidRDefault="002D7E6E">
      <w:r>
        <w:continuationSeparator/>
      </w:r>
    </w:p>
  </w:endnote>
  <w:endnote w:type="continuationNotice" w:id="1">
    <w:p w14:paraId="30F8AE9D" w14:textId="77777777" w:rsidR="002D7E6E" w:rsidRDefault="002D7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8204" w14:textId="77777777" w:rsidR="002D7E6E" w:rsidRDefault="002D7E6E">
      <w:r>
        <w:separator/>
      </w:r>
    </w:p>
  </w:footnote>
  <w:footnote w:type="continuationSeparator" w:id="0">
    <w:p w14:paraId="6CF122E3" w14:textId="77777777" w:rsidR="002D7E6E" w:rsidRDefault="002D7E6E">
      <w:r>
        <w:continuationSeparator/>
      </w:r>
    </w:p>
  </w:footnote>
  <w:footnote w:type="continuationNotice" w:id="1">
    <w:p w14:paraId="631859AD" w14:textId="77777777" w:rsidR="002D7E6E" w:rsidRDefault="002D7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B042A9"/>
    <w:multiLevelType w:val="hybridMultilevel"/>
    <w:tmpl w:val="2B223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9A00D3"/>
    <w:multiLevelType w:val="multilevel"/>
    <w:tmpl w:val="2E9A00D3"/>
    <w:lvl w:ilvl="0">
      <w:start w:val="1"/>
      <w:numFmt w:val="bullet"/>
      <w:lvlText w:val=""/>
      <w:lvlJc w:val="left"/>
      <w:pPr>
        <w:ind w:left="3560" w:hanging="360"/>
      </w:pPr>
      <w:rPr>
        <w:rFonts w:ascii="Symbol" w:hAnsi="Symbol" w:hint="default"/>
      </w:rPr>
    </w:lvl>
    <w:lvl w:ilvl="1">
      <w:start w:val="1"/>
      <w:numFmt w:val="bullet"/>
      <w:lvlText w:val="o"/>
      <w:lvlJc w:val="left"/>
      <w:pPr>
        <w:ind w:left="4280" w:hanging="360"/>
      </w:pPr>
      <w:rPr>
        <w:rFonts w:ascii="Courier New" w:hAnsi="Courier New" w:cs="Courier New" w:hint="default"/>
      </w:rPr>
    </w:lvl>
    <w:lvl w:ilvl="2">
      <w:start w:val="1"/>
      <w:numFmt w:val="bullet"/>
      <w:lvlText w:val=""/>
      <w:lvlJc w:val="left"/>
      <w:pPr>
        <w:ind w:left="5000" w:hanging="360"/>
      </w:pPr>
      <w:rPr>
        <w:rFonts w:ascii="Wingdings" w:hAnsi="Wingdings" w:hint="default"/>
      </w:rPr>
    </w:lvl>
    <w:lvl w:ilvl="3">
      <w:start w:val="1"/>
      <w:numFmt w:val="bullet"/>
      <w:lvlText w:val=""/>
      <w:lvlJc w:val="left"/>
      <w:pPr>
        <w:ind w:left="5720" w:hanging="360"/>
      </w:pPr>
      <w:rPr>
        <w:rFonts w:ascii="Symbol" w:hAnsi="Symbol" w:hint="default"/>
      </w:rPr>
    </w:lvl>
    <w:lvl w:ilvl="4">
      <w:start w:val="1"/>
      <w:numFmt w:val="bullet"/>
      <w:lvlText w:val="o"/>
      <w:lvlJc w:val="left"/>
      <w:pPr>
        <w:ind w:left="6440" w:hanging="360"/>
      </w:pPr>
      <w:rPr>
        <w:rFonts w:ascii="Courier New" w:hAnsi="Courier New" w:cs="Courier New" w:hint="default"/>
      </w:rPr>
    </w:lvl>
    <w:lvl w:ilvl="5">
      <w:start w:val="1"/>
      <w:numFmt w:val="bullet"/>
      <w:lvlText w:val=""/>
      <w:lvlJc w:val="left"/>
      <w:pPr>
        <w:ind w:left="7160" w:hanging="360"/>
      </w:pPr>
      <w:rPr>
        <w:rFonts w:ascii="Wingdings" w:hAnsi="Wingdings" w:hint="default"/>
      </w:rPr>
    </w:lvl>
    <w:lvl w:ilvl="6">
      <w:start w:val="1"/>
      <w:numFmt w:val="bullet"/>
      <w:lvlText w:val=""/>
      <w:lvlJc w:val="left"/>
      <w:pPr>
        <w:ind w:left="7880" w:hanging="360"/>
      </w:pPr>
      <w:rPr>
        <w:rFonts w:ascii="Symbol" w:hAnsi="Symbol" w:hint="default"/>
      </w:rPr>
    </w:lvl>
    <w:lvl w:ilvl="7">
      <w:start w:val="1"/>
      <w:numFmt w:val="bullet"/>
      <w:lvlText w:val="o"/>
      <w:lvlJc w:val="left"/>
      <w:pPr>
        <w:ind w:left="8600" w:hanging="360"/>
      </w:pPr>
      <w:rPr>
        <w:rFonts w:ascii="Courier New" w:hAnsi="Courier New" w:cs="Courier New" w:hint="default"/>
      </w:rPr>
    </w:lvl>
    <w:lvl w:ilvl="8">
      <w:start w:val="1"/>
      <w:numFmt w:val="bullet"/>
      <w:lvlText w:val=""/>
      <w:lvlJc w:val="left"/>
      <w:pPr>
        <w:ind w:left="932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C389B"/>
    <w:multiLevelType w:val="hybridMultilevel"/>
    <w:tmpl w:val="8724F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F54DEE"/>
    <w:multiLevelType w:val="hybridMultilevel"/>
    <w:tmpl w:val="B956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B0354F"/>
    <w:multiLevelType w:val="hybridMultilevel"/>
    <w:tmpl w:val="C486E3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4A718C2"/>
    <w:multiLevelType w:val="hybridMultilevel"/>
    <w:tmpl w:val="FD6EEBB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9A5D7D"/>
    <w:multiLevelType w:val="hybridMultilevel"/>
    <w:tmpl w:val="7C0E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418452571">
    <w:abstractNumId w:val="19"/>
  </w:num>
  <w:num w:numId="2" w16cid:durableId="1657996684">
    <w:abstractNumId w:val="15"/>
  </w:num>
  <w:num w:numId="3" w16cid:durableId="1166826021">
    <w:abstractNumId w:val="9"/>
  </w:num>
  <w:num w:numId="4" w16cid:durableId="1903523967">
    <w:abstractNumId w:val="4"/>
  </w:num>
  <w:num w:numId="5" w16cid:durableId="853687887">
    <w:abstractNumId w:val="0"/>
  </w:num>
  <w:num w:numId="6" w16cid:durableId="381172272">
    <w:abstractNumId w:val="7"/>
  </w:num>
  <w:num w:numId="7" w16cid:durableId="1452020635">
    <w:abstractNumId w:val="24"/>
  </w:num>
  <w:num w:numId="8" w16cid:durableId="1479878672">
    <w:abstractNumId w:val="22"/>
  </w:num>
  <w:num w:numId="9" w16cid:durableId="2041392679">
    <w:abstractNumId w:val="14"/>
  </w:num>
  <w:num w:numId="10" w16cid:durableId="1849902488">
    <w:abstractNumId w:val="23"/>
  </w:num>
  <w:num w:numId="11" w16cid:durableId="2102676302">
    <w:abstractNumId w:val="2"/>
  </w:num>
  <w:num w:numId="12" w16cid:durableId="1594127866">
    <w:abstractNumId w:val="18"/>
  </w:num>
  <w:num w:numId="13" w16cid:durableId="1163083551">
    <w:abstractNumId w:val="13"/>
  </w:num>
  <w:num w:numId="14" w16cid:durableId="1832721878">
    <w:abstractNumId w:val="5"/>
  </w:num>
  <w:num w:numId="15" w16cid:durableId="1489977673">
    <w:abstractNumId w:val="16"/>
  </w:num>
  <w:num w:numId="16" w16cid:durableId="1645352749">
    <w:abstractNumId w:val="20"/>
  </w:num>
  <w:num w:numId="17" w16cid:durableId="550461520">
    <w:abstractNumId w:val="1"/>
  </w:num>
  <w:num w:numId="18" w16cid:durableId="1834832783">
    <w:abstractNumId w:val="10"/>
  </w:num>
  <w:num w:numId="19" w16cid:durableId="1723016813">
    <w:abstractNumId w:val="21"/>
  </w:num>
  <w:num w:numId="20" w16cid:durableId="65567028">
    <w:abstractNumId w:val="3"/>
  </w:num>
  <w:num w:numId="21" w16cid:durableId="1602375566">
    <w:abstractNumId w:val="12"/>
  </w:num>
  <w:num w:numId="22" w16cid:durableId="94981492">
    <w:abstractNumId w:val="8"/>
  </w:num>
  <w:num w:numId="23" w16cid:durableId="483156712">
    <w:abstractNumId w:val="6"/>
  </w:num>
  <w:num w:numId="24" w16cid:durableId="1545631400">
    <w:abstractNumId w:val="17"/>
  </w:num>
  <w:num w:numId="25" w16cid:durableId="171639418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0D08"/>
    <w:rsid w:val="000210A9"/>
    <w:rsid w:val="00022060"/>
    <w:rsid w:val="00022C26"/>
    <w:rsid w:val="00024134"/>
    <w:rsid w:val="0002561C"/>
    <w:rsid w:val="00027483"/>
    <w:rsid w:val="00027DE7"/>
    <w:rsid w:val="0003138C"/>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14E"/>
    <w:rsid w:val="000437AE"/>
    <w:rsid w:val="0004452F"/>
    <w:rsid w:val="000445E3"/>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BF5"/>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0C29"/>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736"/>
    <w:rsid w:val="000C6905"/>
    <w:rsid w:val="000D1170"/>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0E3"/>
    <w:rsid w:val="000F183A"/>
    <w:rsid w:val="000F20ED"/>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EB0"/>
    <w:rsid w:val="00112FBE"/>
    <w:rsid w:val="00113713"/>
    <w:rsid w:val="00113C61"/>
    <w:rsid w:val="00113FFC"/>
    <w:rsid w:val="001156D6"/>
    <w:rsid w:val="00116008"/>
    <w:rsid w:val="00116F7A"/>
    <w:rsid w:val="00117DD7"/>
    <w:rsid w:val="00120015"/>
    <w:rsid w:val="00120EB1"/>
    <w:rsid w:val="00121433"/>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36F13"/>
    <w:rsid w:val="0014010F"/>
    <w:rsid w:val="001415AE"/>
    <w:rsid w:val="001432C0"/>
    <w:rsid w:val="00144192"/>
    <w:rsid w:val="00147203"/>
    <w:rsid w:val="0015084A"/>
    <w:rsid w:val="00152F90"/>
    <w:rsid w:val="00153DAF"/>
    <w:rsid w:val="00154348"/>
    <w:rsid w:val="00154D8D"/>
    <w:rsid w:val="00154E77"/>
    <w:rsid w:val="00155449"/>
    <w:rsid w:val="00155458"/>
    <w:rsid w:val="00156E9C"/>
    <w:rsid w:val="00157531"/>
    <w:rsid w:val="00157E9F"/>
    <w:rsid w:val="00157EE5"/>
    <w:rsid w:val="00160371"/>
    <w:rsid w:val="00162258"/>
    <w:rsid w:val="001623C0"/>
    <w:rsid w:val="0016276D"/>
    <w:rsid w:val="001641D6"/>
    <w:rsid w:val="00166EB5"/>
    <w:rsid w:val="001703DF"/>
    <w:rsid w:val="00170F46"/>
    <w:rsid w:val="00171609"/>
    <w:rsid w:val="00171BCC"/>
    <w:rsid w:val="00173B87"/>
    <w:rsid w:val="00173C0F"/>
    <w:rsid w:val="00174515"/>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818"/>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3EC"/>
    <w:rsid w:val="001B5FE5"/>
    <w:rsid w:val="001B6293"/>
    <w:rsid w:val="001B63B1"/>
    <w:rsid w:val="001B6F5E"/>
    <w:rsid w:val="001B7932"/>
    <w:rsid w:val="001C147E"/>
    <w:rsid w:val="001C1E44"/>
    <w:rsid w:val="001C1F1C"/>
    <w:rsid w:val="001C5609"/>
    <w:rsid w:val="001C5D90"/>
    <w:rsid w:val="001C5F5C"/>
    <w:rsid w:val="001C613A"/>
    <w:rsid w:val="001C6797"/>
    <w:rsid w:val="001C691F"/>
    <w:rsid w:val="001C7850"/>
    <w:rsid w:val="001D0C3B"/>
    <w:rsid w:val="001D1CB2"/>
    <w:rsid w:val="001D2B9B"/>
    <w:rsid w:val="001D2C62"/>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405"/>
    <w:rsid w:val="001E554C"/>
    <w:rsid w:val="001E577C"/>
    <w:rsid w:val="001E6315"/>
    <w:rsid w:val="001E6E71"/>
    <w:rsid w:val="001F0052"/>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808"/>
    <w:rsid w:val="001F6D3C"/>
    <w:rsid w:val="001F6D5A"/>
    <w:rsid w:val="001F725C"/>
    <w:rsid w:val="001F7576"/>
    <w:rsid w:val="001F7D71"/>
    <w:rsid w:val="0020013C"/>
    <w:rsid w:val="00200BC4"/>
    <w:rsid w:val="00202107"/>
    <w:rsid w:val="002028E8"/>
    <w:rsid w:val="002036C5"/>
    <w:rsid w:val="00203776"/>
    <w:rsid w:val="00203A7C"/>
    <w:rsid w:val="00205730"/>
    <w:rsid w:val="00207880"/>
    <w:rsid w:val="00210024"/>
    <w:rsid w:val="00210426"/>
    <w:rsid w:val="002106BB"/>
    <w:rsid w:val="00210A8C"/>
    <w:rsid w:val="00210C0B"/>
    <w:rsid w:val="002136ED"/>
    <w:rsid w:val="0021409D"/>
    <w:rsid w:val="002146C4"/>
    <w:rsid w:val="002148CF"/>
    <w:rsid w:val="00216320"/>
    <w:rsid w:val="0021716A"/>
    <w:rsid w:val="002173CA"/>
    <w:rsid w:val="0021781D"/>
    <w:rsid w:val="002179A0"/>
    <w:rsid w:val="00220675"/>
    <w:rsid w:val="00220776"/>
    <w:rsid w:val="00220873"/>
    <w:rsid w:val="00221BCA"/>
    <w:rsid w:val="0022222B"/>
    <w:rsid w:val="00222841"/>
    <w:rsid w:val="00222FEB"/>
    <w:rsid w:val="00223C4F"/>
    <w:rsid w:val="00223C94"/>
    <w:rsid w:val="00223D68"/>
    <w:rsid w:val="0022541D"/>
    <w:rsid w:val="00225824"/>
    <w:rsid w:val="0022618D"/>
    <w:rsid w:val="00226816"/>
    <w:rsid w:val="0022688D"/>
    <w:rsid w:val="002270B0"/>
    <w:rsid w:val="00230140"/>
    <w:rsid w:val="0023091B"/>
    <w:rsid w:val="00232D32"/>
    <w:rsid w:val="00233AF1"/>
    <w:rsid w:val="00233BCA"/>
    <w:rsid w:val="00233C06"/>
    <w:rsid w:val="00233CA5"/>
    <w:rsid w:val="002342D7"/>
    <w:rsid w:val="00234C06"/>
    <w:rsid w:val="00235516"/>
    <w:rsid w:val="00235C81"/>
    <w:rsid w:val="00236790"/>
    <w:rsid w:val="00237449"/>
    <w:rsid w:val="00237BA7"/>
    <w:rsid w:val="00240132"/>
    <w:rsid w:val="002402DA"/>
    <w:rsid w:val="002419B9"/>
    <w:rsid w:val="002422B7"/>
    <w:rsid w:val="0024263F"/>
    <w:rsid w:val="00242E15"/>
    <w:rsid w:val="002441DB"/>
    <w:rsid w:val="00245218"/>
    <w:rsid w:val="0024533F"/>
    <w:rsid w:val="002473F2"/>
    <w:rsid w:val="0024780F"/>
    <w:rsid w:val="00247D24"/>
    <w:rsid w:val="00247DE6"/>
    <w:rsid w:val="002529EE"/>
    <w:rsid w:val="00252C04"/>
    <w:rsid w:val="00252DA1"/>
    <w:rsid w:val="00253F70"/>
    <w:rsid w:val="00254BFE"/>
    <w:rsid w:val="00255B00"/>
    <w:rsid w:val="00257594"/>
    <w:rsid w:val="0025781D"/>
    <w:rsid w:val="0026014F"/>
    <w:rsid w:val="00261CCC"/>
    <w:rsid w:val="00262B65"/>
    <w:rsid w:val="0026394C"/>
    <w:rsid w:val="00263CA8"/>
    <w:rsid w:val="0026437E"/>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09D"/>
    <w:rsid w:val="00287680"/>
    <w:rsid w:val="002878A7"/>
    <w:rsid w:val="00291026"/>
    <w:rsid w:val="0029163A"/>
    <w:rsid w:val="00291C04"/>
    <w:rsid w:val="00292299"/>
    <w:rsid w:val="00293936"/>
    <w:rsid w:val="00293E19"/>
    <w:rsid w:val="00294238"/>
    <w:rsid w:val="00295608"/>
    <w:rsid w:val="0029599B"/>
    <w:rsid w:val="00295ADF"/>
    <w:rsid w:val="00297658"/>
    <w:rsid w:val="002A006C"/>
    <w:rsid w:val="002A020C"/>
    <w:rsid w:val="002A0221"/>
    <w:rsid w:val="002A0C42"/>
    <w:rsid w:val="002A0D8C"/>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27B9"/>
    <w:rsid w:val="002D4F72"/>
    <w:rsid w:val="002D5C34"/>
    <w:rsid w:val="002D7E6E"/>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2B0D"/>
    <w:rsid w:val="003058CD"/>
    <w:rsid w:val="0030595F"/>
    <w:rsid w:val="00305F45"/>
    <w:rsid w:val="003077B4"/>
    <w:rsid w:val="00307A0F"/>
    <w:rsid w:val="00307F60"/>
    <w:rsid w:val="00310D7A"/>
    <w:rsid w:val="003119DD"/>
    <w:rsid w:val="00311BD9"/>
    <w:rsid w:val="00311D07"/>
    <w:rsid w:val="00312529"/>
    <w:rsid w:val="00313A61"/>
    <w:rsid w:val="00314ABC"/>
    <w:rsid w:val="00315418"/>
    <w:rsid w:val="00316128"/>
    <w:rsid w:val="003162A9"/>
    <w:rsid w:val="00316C31"/>
    <w:rsid w:val="0031736C"/>
    <w:rsid w:val="00321945"/>
    <w:rsid w:val="00321CBA"/>
    <w:rsid w:val="00322207"/>
    <w:rsid w:val="00322528"/>
    <w:rsid w:val="00322F7E"/>
    <w:rsid w:val="0032319A"/>
    <w:rsid w:val="003238DF"/>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EB3"/>
    <w:rsid w:val="00342F40"/>
    <w:rsid w:val="003438A6"/>
    <w:rsid w:val="00344A18"/>
    <w:rsid w:val="003467D7"/>
    <w:rsid w:val="00346F2E"/>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75E3A"/>
    <w:rsid w:val="00380233"/>
    <w:rsid w:val="003816E0"/>
    <w:rsid w:val="0038194E"/>
    <w:rsid w:val="00382EEB"/>
    <w:rsid w:val="003832E9"/>
    <w:rsid w:val="00383598"/>
    <w:rsid w:val="00384506"/>
    <w:rsid w:val="00384980"/>
    <w:rsid w:val="003859FD"/>
    <w:rsid w:val="00386FC7"/>
    <w:rsid w:val="00393335"/>
    <w:rsid w:val="0039361A"/>
    <w:rsid w:val="00393A1F"/>
    <w:rsid w:val="003943F7"/>
    <w:rsid w:val="003950ED"/>
    <w:rsid w:val="003958A9"/>
    <w:rsid w:val="00396BB6"/>
    <w:rsid w:val="003976AA"/>
    <w:rsid w:val="003A004E"/>
    <w:rsid w:val="003A1518"/>
    <w:rsid w:val="003A1646"/>
    <w:rsid w:val="003A1649"/>
    <w:rsid w:val="003A1A45"/>
    <w:rsid w:val="003A29A0"/>
    <w:rsid w:val="003A2D71"/>
    <w:rsid w:val="003A3361"/>
    <w:rsid w:val="003A42CD"/>
    <w:rsid w:val="003A433E"/>
    <w:rsid w:val="003A4C24"/>
    <w:rsid w:val="003A5089"/>
    <w:rsid w:val="003A5AE2"/>
    <w:rsid w:val="003A5E7C"/>
    <w:rsid w:val="003A62C9"/>
    <w:rsid w:val="003A796A"/>
    <w:rsid w:val="003B0D86"/>
    <w:rsid w:val="003B29D1"/>
    <w:rsid w:val="003B2A83"/>
    <w:rsid w:val="003B2EF1"/>
    <w:rsid w:val="003B312B"/>
    <w:rsid w:val="003B40B2"/>
    <w:rsid w:val="003B4C2F"/>
    <w:rsid w:val="003B5EBD"/>
    <w:rsid w:val="003B6804"/>
    <w:rsid w:val="003B68D5"/>
    <w:rsid w:val="003B6947"/>
    <w:rsid w:val="003B6B33"/>
    <w:rsid w:val="003B6CFE"/>
    <w:rsid w:val="003B6EA4"/>
    <w:rsid w:val="003B7662"/>
    <w:rsid w:val="003C39BA"/>
    <w:rsid w:val="003C4010"/>
    <w:rsid w:val="003C646A"/>
    <w:rsid w:val="003C6A8B"/>
    <w:rsid w:val="003C6D41"/>
    <w:rsid w:val="003C7917"/>
    <w:rsid w:val="003D3533"/>
    <w:rsid w:val="003D3E6F"/>
    <w:rsid w:val="003D4318"/>
    <w:rsid w:val="003D4C90"/>
    <w:rsid w:val="003D4D17"/>
    <w:rsid w:val="003D4F0E"/>
    <w:rsid w:val="003D529F"/>
    <w:rsid w:val="003D5853"/>
    <w:rsid w:val="003D595D"/>
    <w:rsid w:val="003D5DC5"/>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4A84"/>
    <w:rsid w:val="003E601F"/>
    <w:rsid w:val="003E7694"/>
    <w:rsid w:val="003F04CF"/>
    <w:rsid w:val="003F0A6B"/>
    <w:rsid w:val="003F0FF5"/>
    <w:rsid w:val="003F1C08"/>
    <w:rsid w:val="003F1DD9"/>
    <w:rsid w:val="003F2D82"/>
    <w:rsid w:val="003F3102"/>
    <w:rsid w:val="003F35E6"/>
    <w:rsid w:val="003F389F"/>
    <w:rsid w:val="003F3EC0"/>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C98"/>
    <w:rsid w:val="00436EE6"/>
    <w:rsid w:val="004379DA"/>
    <w:rsid w:val="004404AA"/>
    <w:rsid w:val="00440646"/>
    <w:rsid w:val="00440F78"/>
    <w:rsid w:val="004413B2"/>
    <w:rsid w:val="0044175E"/>
    <w:rsid w:val="00441FC3"/>
    <w:rsid w:val="00445066"/>
    <w:rsid w:val="004458A3"/>
    <w:rsid w:val="004461F3"/>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66328"/>
    <w:rsid w:val="00467B15"/>
    <w:rsid w:val="00470394"/>
    <w:rsid w:val="004704F2"/>
    <w:rsid w:val="0047056E"/>
    <w:rsid w:val="00470A85"/>
    <w:rsid w:val="00470C71"/>
    <w:rsid w:val="00471F15"/>
    <w:rsid w:val="004728D4"/>
    <w:rsid w:val="00474506"/>
    <w:rsid w:val="004747A0"/>
    <w:rsid w:val="00474CAF"/>
    <w:rsid w:val="00474F91"/>
    <w:rsid w:val="004760EC"/>
    <w:rsid w:val="00476158"/>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100"/>
    <w:rsid w:val="004A1339"/>
    <w:rsid w:val="004A1D1A"/>
    <w:rsid w:val="004A2043"/>
    <w:rsid w:val="004A2FFA"/>
    <w:rsid w:val="004A4173"/>
    <w:rsid w:val="004A4DC6"/>
    <w:rsid w:val="004A5E5A"/>
    <w:rsid w:val="004A650D"/>
    <w:rsid w:val="004A7D79"/>
    <w:rsid w:val="004B158E"/>
    <w:rsid w:val="004B163D"/>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3E7"/>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7ED"/>
    <w:rsid w:val="00502AA5"/>
    <w:rsid w:val="00503879"/>
    <w:rsid w:val="00503C98"/>
    <w:rsid w:val="00503DA1"/>
    <w:rsid w:val="0050515F"/>
    <w:rsid w:val="005052E5"/>
    <w:rsid w:val="005059D6"/>
    <w:rsid w:val="00506490"/>
    <w:rsid w:val="005101DA"/>
    <w:rsid w:val="005107F1"/>
    <w:rsid w:val="00510A5F"/>
    <w:rsid w:val="00511B06"/>
    <w:rsid w:val="00512A29"/>
    <w:rsid w:val="005141B3"/>
    <w:rsid w:val="005146EE"/>
    <w:rsid w:val="00514ACC"/>
    <w:rsid w:val="005151DD"/>
    <w:rsid w:val="00515AA1"/>
    <w:rsid w:val="00516427"/>
    <w:rsid w:val="00516587"/>
    <w:rsid w:val="00516659"/>
    <w:rsid w:val="0051696E"/>
    <w:rsid w:val="00516A62"/>
    <w:rsid w:val="005173E4"/>
    <w:rsid w:val="00520454"/>
    <w:rsid w:val="00520874"/>
    <w:rsid w:val="005219D0"/>
    <w:rsid w:val="00521A78"/>
    <w:rsid w:val="00521ADB"/>
    <w:rsid w:val="005226B7"/>
    <w:rsid w:val="00525ABD"/>
    <w:rsid w:val="00526535"/>
    <w:rsid w:val="00527811"/>
    <w:rsid w:val="005301DF"/>
    <w:rsid w:val="005302BB"/>
    <w:rsid w:val="005304A6"/>
    <w:rsid w:val="005317FD"/>
    <w:rsid w:val="00531D44"/>
    <w:rsid w:val="00533EC2"/>
    <w:rsid w:val="0053447D"/>
    <w:rsid w:val="00534FD8"/>
    <w:rsid w:val="00536178"/>
    <w:rsid w:val="00536EB2"/>
    <w:rsid w:val="00536FD4"/>
    <w:rsid w:val="00537C7C"/>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77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9C6"/>
    <w:rsid w:val="00586DFE"/>
    <w:rsid w:val="005873A3"/>
    <w:rsid w:val="00587E70"/>
    <w:rsid w:val="00587FDD"/>
    <w:rsid w:val="0059077E"/>
    <w:rsid w:val="00591021"/>
    <w:rsid w:val="00591E5D"/>
    <w:rsid w:val="00591EEB"/>
    <w:rsid w:val="005931D4"/>
    <w:rsid w:val="00593D68"/>
    <w:rsid w:val="00594D3D"/>
    <w:rsid w:val="00594DEA"/>
    <w:rsid w:val="00595484"/>
    <w:rsid w:val="005965EA"/>
    <w:rsid w:val="0059722F"/>
    <w:rsid w:val="005A0046"/>
    <w:rsid w:val="005A029D"/>
    <w:rsid w:val="005A072A"/>
    <w:rsid w:val="005A09C4"/>
    <w:rsid w:val="005A0A84"/>
    <w:rsid w:val="005A3166"/>
    <w:rsid w:val="005A3297"/>
    <w:rsid w:val="005A44B5"/>
    <w:rsid w:val="005A4D5E"/>
    <w:rsid w:val="005A4DAD"/>
    <w:rsid w:val="005A512E"/>
    <w:rsid w:val="005A5974"/>
    <w:rsid w:val="005A716B"/>
    <w:rsid w:val="005A73BF"/>
    <w:rsid w:val="005A77C0"/>
    <w:rsid w:val="005A7CC5"/>
    <w:rsid w:val="005B0710"/>
    <w:rsid w:val="005B0D27"/>
    <w:rsid w:val="005B1306"/>
    <w:rsid w:val="005B2443"/>
    <w:rsid w:val="005B2791"/>
    <w:rsid w:val="005B2AB0"/>
    <w:rsid w:val="005B3363"/>
    <w:rsid w:val="005B3713"/>
    <w:rsid w:val="005B404D"/>
    <w:rsid w:val="005B46C8"/>
    <w:rsid w:val="005B48FF"/>
    <w:rsid w:val="005B4E84"/>
    <w:rsid w:val="005B58B5"/>
    <w:rsid w:val="005B62D0"/>
    <w:rsid w:val="005B74B1"/>
    <w:rsid w:val="005B7F1C"/>
    <w:rsid w:val="005C0CE9"/>
    <w:rsid w:val="005C1419"/>
    <w:rsid w:val="005C19D9"/>
    <w:rsid w:val="005C1DF4"/>
    <w:rsid w:val="005C2624"/>
    <w:rsid w:val="005C30E6"/>
    <w:rsid w:val="005C3C89"/>
    <w:rsid w:val="005C3EB6"/>
    <w:rsid w:val="005C42CE"/>
    <w:rsid w:val="005C54CF"/>
    <w:rsid w:val="005C596E"/>
    <w:rsid w:val="005C6408"/>
    <w:rsid w:val="005C6E15"/>
    <w:rsid w:val="005C6FAF"/>
    <w:rsid w:val="005C70A9"/>
    <w:rsid w:val="005C7515"/>
    <w:rsid w:val="005C7C05"/>
    <w:rsid w:val="005D2525"/>
    <w:rsid w:val="005D2ADA"/>
    <w:rsid w:val="005D2E33"/>
    <w:rsid w:val="005D2E78"/>
    <w:rsid w:val="005D4784"/>
    <w:rsid w:val="005D537D"/>
    <w:rsid w:val="005D5952"/>
    <w:rsid w:val="005D59D4"/>
    <w:rsid w:val="005D5AE6"/>
    <w:rsid w:val="005D5BF9"/>
    <w:rsid w:val="005D6FEC"/>
    <w:rsid w:val="005D71D0"/>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07C74"/>
    <w:rsid w:val="00610ACA"/>
    <w:rsid w:val="00611AD1"/>
    <w:rsid w:val="00614B18"/>
    <w:rsid w:val="00614D4C"/>
    <w:rsid w:val="00615A70"/>
    <w:rsid w:val="00615BEB"/>
    <w:rsid w:val="00615C74"/>
    <w:rsid w:val="0061635F"/>
    <w:rsid w:val="00616D13"/>
    <w:rsid w:val="00620DD7"/>
    <w:rsid w:val="00622A77"/>
    <w:rsid w:val="006236B8"/>
    <w:rsid w:val="006236EB"/>
    <w:rsid w:val="00623A5F"/>
    <w:rsid w:val="00624DB8"/>
    <w:rsid w:val="00626BB3"/>
    <w:rsid w:val="00627469"/>
    <w:rsid w:val="00627A4E"/>
    <w:rsid w:val="00627F2D"/>
    <w:rsid w:val="00631587"/>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38D7"/>
    <w:rsid w:val="006A483B"/>
    <w:rsid w:val="006A567E"/>
    <w:rsid w:val="006A57DE"/>
    <w:rsid w:val="006A62C5"/>
    <w:rsid w:val="006B1060"/>
    <w:rsid w:val="006B12CE"/>
    <w:rsid w:val="006B2EE0"/>
    <w:rsid w:val="006B35D9"/>
    <w:rsid w:val="006B3682"/>
    <w:rsid w:val="006B38BC"/>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3E26"/>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58E"/>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2C2"/>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B4F"/>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5421"/>
    <w:rsid w:val="007A7DBA"/>
    <w:rsid w:val="007A7FE6"/>
    <w:rsid w:val="007B13C3"/>
    <w:rsid w:val="007B146F"/>
    <w:rsid w:val="007B1D08"/>
    <w:rsid w:val="007B21D9"/>
    <w:rsid w:val="007B2533"/>
    <w:rsid w:val="007B2994"/>
    <w:rsid w:val="007B3E18"/>
    <w:rsid w:val="007B3EA9"/>
    <w:rsid w:val="007B4186"/>
    <w:rsid w:val="007B6A63"/>
    <w:rsid w:val="007B72F0"/>
    <w:rsid w:val="007B7684"/>
    <w:rsid w:val="007C2A0B"/>
    <w:rsid w:val="007C3B5F"/>
    <w:rsid w:val="007C5797"/>
    <w:rsid w:val="007D060C"/>
    <w:rsid w:val="007D12DF"/>
    <w:rsid w:val="007D354F"/>
    <w:rsid w:val="007D3E92"/>
    <w:rsid w:val="007D46FA"/>
    <w:rsid w:val="007D55A3"/>
    <w:rsid w:val="007D59B0"/>
    <w:rsid w:val="007D6CA2"/>
    <w:rsid w:val="007D74A6"/>
    <w:rsid w:val="007E044C"/>
    <w:rsid w:val="007E0A93"/>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6D8"/>
    <w:rsid w:val="00804720"/>
    <w:rsid w:val="00804FDD"/>
    <w:rsid w:val="0080514E"/>
    <w:rsid w:val="00806BC8"/>
    <w:rsid w:val="00806CFF"/>
    <w:rsid w:val="00807288"/>
    <w:rsid w:val="0081042E"/>
    <w:rsid w:val="00811D56"/>
    <w:rsid w:val="00812089"/>
    <w:rsid w:val="0081222A"/>
    <w:rsid w:val="0081238C"/>
    <w:rsid w:val="00812F46"/>
    <w:rsid w:val="00814383"/>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570D0"/>
    <w:rsid w:val="008613C6"/>
    <w:rsid w:val="008614DD"/>
    <w:rsid w:val="00861BB5"/>
    <w:rsid w:val="008676F3"/>
    <w:rsid w:val="008678A0"/>
    <w:rsid w:val="00867A8C"/>
    <w:rsid w:val="00867EC9"/>
    <w:rsid w:val="00870013"/>
    <w:rsid w:val="0087037B"/>
    <w:rsid w:val="0087068D"/>
    <w:rsid w:val="00870B6A"/>
    <w:rsid w:val="00872A5A"/>
    <w:rsid w:val="00872F7E"/>
    <w:rsid w:val="00873775"/>
    <w:rsid w:val="00873AB2"/>
    <w:rsid w:val="00874043"/>
    <w:rsid w:val="0087467C"/>
    <w:rsid w:val="008750B5"/>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01D"/>
    <w:rsid w:val="008872BA"/>
    <w:rsid w:val="00890F4C"/>
    <w:rsid w:val="008931D2"/>
    <w:rsid w:val="00893BA0"/>
    <w:rsid w:val="00894AAA"/>
    <w:rsid w:val="00894ED8"/>
    <w:rsid w:val="00895F98"/>
    <w:rsid w:val="008960B6"/>
    <w:rsid w:val="008963B3"/>
    <w:rsid w:val="00897F81"/>
    <w:rsid w:val="008A143C"/>
    <w:rsid w:val="008A188B"/>
    <w:rsid w:val="008A21C9"/>
    <w:rsid w:val="008A22B1"/>
    <w:rsid w:val="008A22C5"/>
    <w:rsid w:val="008A25E5"/>
    <w:rsid w:val="008A2D1F"/>
    <w:rsid w:val="008A4450"/>
    <w:rsid w:val="008A4933"/>
    <w:rsid w:val="008A628C"/>
    <w:rsid w:val="008B0DBE"/>
    <w:rsid w:val="008B14BF"/>
    <w:rsid w:val="008B1B37"/>
    <w:rsid w:val="008B23E4"/>
    <w:rsid w:val="008B2923"/>
    <w:rsid w:val="008B3175"/>
    <w:rsid w:val="008B3328"/>
    <w:rsid w:val="008B372E"/>
    <w:rsid w:val="008B53E8"/>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684"/>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B86"/>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2717"/>
    <w:rsid w:val="0092271C"/>
    <w:rsid w:val="00923C84"/>
    <w:rsid w:val="00923E9E"/>
    <w:rsid w:val="009240C4"/>
    <w:rsid w:val="009245C7"/>
    <w:rsid w:val="0092461D"/>
    <w:rsid w:val="00924FF2"/>
    <w:rsid w:val="0092594A"/>
    <w:rsid w:val="00925CE7"/>
    <w:rsid w:val="0092617A"/>
    <w:rsid w:val="009261FB"/>
    <w:rsid w:val="009308ED"/>
    <w:rsid w:val="00933633"/>
    <w:rsid w:val="0093393E"/>
    <w:rsid w:val="009340B8"/>
    <w:rsid w:val="00935150"/>
    <w:rsid w:val="00935A1D"/>
    <w:rsid w:val="00935FC6"/>
    <w:rsid w:val="009377A0"/>
    <w:rsid w:val="0094001D"/>
    <w:rsid w:val="009403AF"/>
    <w:rsid w:val="00941EBA"/>
    <w:rsid w:val="009439DF"/>
    <w:rsid w:val="00943ECD"/>
    <w:rsid w:val="0094448C"/>
    <w:rsid w:val="00944510"/>
    <w:rsid w:val="00945E48"/>
    <w:rsid w:val="00945FD6"/>
    <w:rsid w:val="009466F3"/>
    <w:rsid w:val="00947959"/>
    <w:rsid w:val="00947D7B"/>
    <w:rsid w:val="0095028A"/>
    <w:rsid w:val="00951944"/>
    <w:rsid w:val="009520DB"/>
    <w:rsid w:val="00952EC6"/>
    <w:rsid w:val="00953334"/>
    <w:rsid w:val="00953616"/>
    <w:rsid w:val="00953A93"/>
    <w:rsid w:val="00953DBE"/>
    <w:rsid w:val="00955395"/>
    <w:rsid w:val="00955493"/>
    <w:rsid w:val="009604BE"/>
    <w:rsid w:val="0096096D"/>
    <w:rsid w:val="0096122E"/>
    <w:rsid w:val="00961354"/>
    <w:rsid w:val="00961B6E"/>
    <w:rsid w:val="009635FF"/>
    <w:rsid w:val="00963D94"/>
    <w:rsid w:val="009649D7"/>
    <w:rsid w:val="009656CC"/>
    <w:rsid w:val="009664EE"/>
    <w:rsid w:val="00966A3E"/>
    <w:rsid w:val="009700F2"/>
    <w:rsid w:val="00970B1E"/>
    <w:rsid w:val="00971AC3"/>
    <w:rsid w:val="00971E56"/>
    <w:rsid w:val="00972841"/>
    <w:rsid w:val="00972CD2"/>
    <w:rsid w:val="00973FDE"/>
    <w:rsid w:val="009743CD"/>
    <w:rsid w:val="00974813"/>
    <w:rsid w:val="00975E63"/>
    <w:rsid w:val="00976D93"/>
    <w:rsid w:val="0097725C"/>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6199"/>
    <w:rsid w:val="0099706C"/>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48A"/>
    <w:rsid w:val="009C3A2D"/>
    <w:rsid w:val="009C3B55"/>
    <w:rsid w:val="009C45FF"/>
    <w:rsid w:val="009C4FA7"/>
    <w:rsid w:val="009C649A"/>
    <w:rsid w:val="009C6BDC"/>
    <w:rsid w:val="009D0603"/>
    <w:rsid w:val="009D0B21"/>
    <w:rsid w:val="009D1843"/>
    <w:rsid w:val="009D2A08"/>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525"/>
    <w:rsid w:val="009F1876"/>
    <w:rsid w:val="009F27F9"/>
    <w:rsid w:val="009F2992"/>
    <w:rsid w:val="009F2B42"/>
    <w:rsid w:val="009F32C7"/>
    <w:rsid w:val="009F3E45"/>
    <w:rsid w:val="009F4307"/>
    <w:rsid w:val="009F49BD"/>
    <w:rsid w:val="009F5D37"/>
    <w:rsid w:val="009F63A7"/>
    <w:rsid w:val="009F680B"/>
    <w:rsid w:val="009F6A39"/>
    <w:rsid w:val="009F75B5"/>
    <w:rsid w:val="009F76DB"/>
    <w:rsid w:val="00A00504"/>
    <w:rsid w:val="00A00E89"/>
    <w:rsid w:val="00A01CF7"/>
    <w:rsid w:val="00A031E3"/>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494"/>
    <w:rsid w:val="00A17E1D"/>
    <w:rsid w:val="00A21A9A"/>
    <w:rsid w:val="00A2304F"/>
    <w:rsid w:val="00A236DC"/>
    <w:rsid w:val="00A23C68"/>
    <w:rsid w:val="00A2564D"/>
    <w:rsid w:val="00A2568F"/>
    <w:rsid w:val="00A25A20"/>
    <w:rsid w:val="00A25EE2"/>
    <w:rsid w:val="00A25F35"/>
    <w:rsid w:val="00A27AA4"/>
    <w:rsid w:val="00A301E7"/>
    <w:rsid w:val="00A30797"/>
    <w:rsid w:val="00A31C26"/>
    <w:rsid w:val="00A32019"/>
    <w:rsid w:val="00A324DB"/>
    <w:rsid w:val="00A32A47"/>
    <w:rsid w:val="00A32BB1"/>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1313"/>
    <w:rsid w:val="00A52048"/>
    <w:rsid w:val="00A52329"/>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4F7"/>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AB4"/>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1EFA"/>
    <w:rsid w:val="00AB269C"/>
    <w:rsid w:val="00AB3295"/>
    <w:rsid w:val="00AB4ED7"/>
    <w:rsid w:val="00AB591A"/>
    <w:rsid w:val="00AB6C9E"/>
    <w:rsid w:val="00AB7191"/>
    <w:rsid w:val="00AC04A2"/>
    <w:rsid w:val="00AC07AD"/>
    <w:rsid w:val="00AC10E2"/>
    <w:rsid w:val="00AC285E"/>
    <w:rsid w:val="00AC385A"/>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BD8"/>
    <w:rsid w:val="00AE7F75"/>
    <w:rsid w:val="00AF05AE"/>
    <w:rsid w:val="00AF096B"/>
    <w:rsid w:val="00AF1418"/>
    <w:rsid w:val="00AF500B"/>
    <w:rsid w:val="00AF5664"/>
    <w:rsid w:val="00AF5D79"/>
    <w:rsid w:val="00AF7D65"/>
    <w:rsid w:val="00AF7F09"/>
    <w:rsid w:val="00B015FA"/>
    <w:rsid w:val="00B021C9"/>
    <w:rsid w:val="00B02388"/>
    <w:rsid w:val="00B035D0"/>
    <w:rsid w:val="00B03727"/>
    <w:rsid w:val="00B04861"/>
    <w:rsid w:val="00B065B8"/>
    <w:rsid w:val="00B06C1E"/>
    <w:rsid w:val="00B0711E"/>
    <w:rsid w:val="00B10C3D"/>
    <w:rsid w:val="00B10FD0"/>
    <w:rsid w:val="00B11B16"/>
    <w:rsid w:val="00B11C54"/>
    <w:rsid w:val="00B11C68"/>
    <w:rsid w:val="00B126AB"/>
    <w:rsid w:val="00B132F8"/>
    <w:rsid w:val="00B13A7D"/>
    <w:rsid w:val="00B149C7"/>
    <w:rsid w:val="00B207A5"/>
    <w:rsid w:val="00B21E68"/>
    <w:rsid w:val="00B235F3"/>
    <w:rsid w:val="00B24EA5"/>
    <w:rsid w:val="00B25F91"/>
    <w:rsid w:val="00B266BE"/>
    <w:rsid w:val="00B276B0"/>
    <w:rsid w:val="00B2782B"/>
    <w:rsid w:val="00B2787C"/>
    <w:rsid w:val="00B27FD6"/>
    <w:rsid w:val="00B30405"/>
    <w:rsid w:val="00B31269"/>
    <w:rsid w:val="00B31452"/>
    <w:rsid w:val="00B31B89"/>
    <w:rsid w:val="00B329E3"/>
    <w:rsid w:val="00B33410"/>
    <w:rsid w:val="00B33943"/>
    <w:rsid w:val="00B33AEB"/>
    <w:rsid w:val="00B33E35"/>
    <w:rsid w:val="00B342F8"/>
    <w:rsid w:val="00B34511"/>
    <w:rsid w:val="00B34728"/>
    <w:rsid w:val="00B34AFF"/>
    <w:rsid w:val="00B35360"/>
    <w:rsid w:val="00B3559A"/>
    <w:rsid w:val="00B3669C"/>
    <w:rsid w:val="00B37E96"/>
    <w:rsid w:val="00B40877"/>
    <w:rsid w:val="00B416AB"/>
    <w:rsid w:val="00B41D00"/>
    <w:rsid w:val="00B41DDE"/>
    <w:rsid w:val="00B42019"/>
    <w:rsid w:val="00B434DA"/>
    <w:rsid w:val="00B4350E"/>
    <w:rsid w:val="00B4366E"/>
    <w:rsid w:val="00B4595C"/>
    <w:rsid w:val="00B45AC9"/>
    <w:rsid w:val="00B464E0"/>
    <w:rsid w:val="00B4693B"/>
    <w:rsid w:val="00B47FC3"/>
    <w:rsid w:val="00B510F0"/>
    <w:rsid w:val="00B5297D"/>
    <w:rsid w:val="00B549D1"/>
    <w:rsid w:val="00B55A7C"/>
    <w:rsid w:val="00B563BB"/>
    <w:rsid w:val="00B5658F"/>
    <w:rsid w:val="00B567C8"/>
    <w:rsid w:val="00B5683A"/>
    <w:rsid w:val="00B56B76"/>
    <w:rsid w:val="00B57DC1"/>
    <w:rsid w:val="00B6195B"/>
    <w:rsid w:val="00B64396"/>
    <w:rsid w:val="00B645B8"/>
    <w:rsid w:val="00B659C7"/>
    <w:rsid w:val="00B663FC"/>
    <w:rsid w:val="00B66911"/>
    <w:rsid w:val="00B66E18"/>
    <w:rsid w:val="00B6720B"/>
    <w:rsid w:val="00B713AF"/>
    <w:rsid w:val="00B7202D"/>
    <w:rsid w:val="00B72231"/>
    <w:rsid w:val="00B73265"/>
    <w:rsid w:val="00B73E7C"/>
    <w:rsid w:val="00B74E49"/>
    <w:rsid w:val="00B75322"/>
    <w:rsid w:val="00B75543"/>
    <w:rsid w:val="00B75DA8"/>
    <w:rsid w:val="00B76155"/>
    <w:rsid w:val="00B762EA"/>
    <w:rsid w:val="00B76BC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A05"/>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2F"/>
    <w:rsid w:val="00BB6DF2"/>
    <w:rsid w:val="00BB6ED5"/>
    <w:rsid w:val="00BC08D6"/>
    <w:rsid w:val="00BC0AD5"/>
    <w:rsid w:val="00BC1C30"/>
    <w:rsid w:val="00BC24E8"/>
    <w:rsid w:val="00BC28E5"/>
    <w:rsid w:val="00BC2F62"/>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078"/>
    <w:rsid w:val="00C11201"/>
    <w:rsid w:val="00C11C96"/>
    <w:rsid w:val="00C12176"/>
    <w:rsid w:val="00C12C8C"/>
    <w:rsid w:val="00C12E15"/>
    <w:rsid w:val="00C1387A"/>
    <w:rsid w:val="00C14618"/>
    <w:rsid w:val="00C147B4"/>
    <w:rsid w:val="00C17A5B"/>
    <w:rsid w:val="00C17CE0"/>
    <w:rsid w:val="00C229DA"/>
    <w:rsid w:val="00C22F0A"/>
    <w:rsid w:val="00C23432"/>
    <w:rsid w:val="00C23536"/>
    <w:rsid w:val="00C23851"/>
    <w:rsid w:val="00C2429F"/>
    <w:rsid w:val="00C246F3"/>
    <w:rsid w:val="00C24BD1"/>
    <w:rsid w:val="00C24BD3"/>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191F"/>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5B20"/>
    <w:rsid w:val="00C86AF8"/>
    <w:rsid w:val="00C8704A"/>
    <w:rsid w:val="00C87354"/>
    <w:rsid w:val="00C900B7"/>
    <w:rsid w:val="00C9066B"/>
    <w:rsid w:val="00C945CC"/>
    <w:rsid w:val="00C947DE"/>
    <w:rsid w:val="00C95409"/>
    <w:rsid w:val="00C96FEB"/>
    <w:rsid w:val="00C972AE"/>
    <w:rsid w:val="00C97AA9"/>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2A3"/>
    <w:rsid w:val="00CE25E7"/>
    <w:rsid w:val="00CE3116"/>
    <w:rsid w:val="00CE314C"/>
    <w:rsid w:val="00CE35E0"/>
    <w:rsid w:val="00CE3C53"/>
    <w:rsid w:val="00CE41E5"/>
    <w:rsid w:val="00CE5CAF"/>
    <w:rsid w:val="00CE6182"/>
    <w:rsid w:val="00CE6BA8"/>
    <w:rsid w:val="00CE6CBA"/>
    <w:rsid w:val="00CE74AD"/>
    <w:rsid w:val="00CF012C"/>
    <w:rsid w:val="00CF17C1"/>
    <w:rsid w:val="00CF4688"/>
    <w:rsid w:val="00CF49C8"/>
    <w:rsid w:val="00CF4E1D"/>
    <w:rsid w:val="00CF53AA"/>
    <w:rsid w:val="00CF55CF"/>
    <w:rsid w:val="00CF700B"/>
    <w:rsid w:val="00D020FB"/>
    <w:rsid w:val="00D022BD"/>
    <w:rsid w:val="00D03AE7"/>
    <w:rsid w:val="00D05592"/>
    <w:rsid w:val="00D06E5E"/>
    <w:rsid w:val="00D101F7"/>
    <w:rsid w:val="00D10487"/>
    <w:rsid w:val="00D10D45"/>
    <w:rsid w:val="00D11D0F"/>
    <w:rsid w:val="00D1227E"/>
    <w:rsid w:val="00D12C14"/>
    <w:rsid w:val="00D14327"/>
    <w:rsid w:val="00D14E18"/>
    <w:rsid w:val="00D15C78"/>
    <w:rsid w:val="00D165C7"/>
    <w:rsid w:val="00D204A3"/>
    <w:rsid w:val="00D20928"/>
    <w:rsid w:val="00D20CB0"/>
    <w:rsid w:val="00D21803"/>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376D"/>
    <w:rsid w:val="00D345CF"/>
    <w:rsid w:val="00D35132"/>
    <w:rsid w:val="00D35B64"/>
    <w:rsid w:val="00D35C31"/>
    <w:rsid w:val="00D36D61"/>
    <w:rsid w:val="00D403A4"/>
    <w:rsid w:val="00D40DE8"/>
    <w:rsid w:val="00D41136"/>
    <w:rsid w:val="00D419EB"/>
    <w:rsid w:val="00D41DC7"/>
    <w:rsid w:val="00D42871"/>
    <w:rsid w:val="00D42E3E"/>
    <w:rsid w:val="00D43656"/>
    <w:rsid w:val="00D45DD1"/>
    <w:rsid w:val="00D46119"/>
    <w:rsid w:val="00D4628D"/>
    <w:rsid w:val="00D465D7"/>
    <w:rsid w:val="00D51D00"/>
    <w:rsid w:val="00D524E2"/>
    <w:rsid w:val="00D54A80"/>
    <w:rsid w:val="00D54D38"/>
    <w:rsid w:val="00D550D7"/>
    <w:rsid w:val="00D554C0"/>
    <w:rsid w:val="00D55D91"/>
    <w:rsid w:val="00D56FDC"/>
    <w:rsid w:val="00D57BEC"/>
    <w:rsid w:val="00D60293"/>
    <w:rsid w:val="00D6072C"/>
    <w:rsid w:val="00D6095D"/>
    <w:rsid w:val="00D626F0"/>
    <w:rsid w:val="00D6383F"/>
    <w:rsid w:val="00D63AD5"/>
    <w:rsid w:val="00D650C6"/>
    <w:rsid w:val="00D656C8"/>
    <w:rsid w:val="00D65AFD"/>
    <w:rsid w:val="00D66874"/>
    <w:rsid w:val="00D679ED"/>
    <w:rsid w:val="00D700B3"/>
    <w:rsid w:val="00D701FC"/>
    <w:rsid w:val="00D70871"/>
    <w:rsid w:val="00D708ED"/>
    <w:rsid w:val="00D725CC"/>
    <w:rsid w:val="00D74082"/>
    <w:rsid w:val="00D74424"/>
    <w:rsid w:val="00D74D38"/>
    <w:rsid w:val="00D75074"/>
    <w:rsid w:val="00D76319"/>
    <w:rsid w:val="00D765D7"/>
    <w:rsid w:val="00D770E4"/>
    <w:rsid w:val="00D776D8"/>
    <w:rsid w:val="00D77D9F"/>
    <w:rsid w:val="00D803F2"/>
    <w:rsid w:val="00D83A7E"/>
    <w:rsid w:val="00D8423E"/>
    <w:rsid w:val="00D845D6"/>
    <w:rsid w:val="00D84C4E"/>
    <w:rsid w:val="00D85E87"/>
    <w:rsid w:val="00D863A1"/>
    <w:rsid w:val="00D86910"/>
    <w:rsid w:val="00D873A4"/>
    <w:rsid w:val="00D87BC1"/>
    <w:rsid w:val="00D87CC2"/>
    <w:rsid w:val="00D90DC5"/>
    <w:rsid w:val="00D913CE"/>
    <w:rsid w:val="00D9268B"/>
    <w:rsid w:val="00D92CC4"/>
    <w:rsid w:val="00D92E61"/>
    <w:rsid w:val="00D93676"/>
    <w:rsid w:val="00D94449"/>
    <w:rsid w:val="00D947B7"/>
    <w:rsid w:val="00D95432"/>
    <w:rsid w:val="00D969D2"/>
    <w:rsid w:val="00D96BEF"/>
    <w:rsid w:val="00DA3C75"/>
    <w:rsid w:val="00DA40B7"/>
    <w:rsid w:val="00DA4475"/>
    <w:rsid w:val="00DA4700"/>
    <w:rsid w:val="00DA49BD"/>
    <w:rsid w:val="00DA52CC"/>
    <w:rsid w:val="00DA533B"/>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5C17"/>
    <w:rsid w:val="00DE5DA3"/>
    <w:rsid w:val="00DE73E9"/>
    <w:rsid w:val="00DE79CD"/>
    <w:rsid w:val="00DE7BBB"/>
    <w:rsid w:val="00DE7BE8"/>
    <w:rsid w:val="00DF0366"/>
    <w:rsid w:val="00DF17B5"/>
    <w:rsid w:val="00DF2054"/>
    <w:rsid w:val="00DF239D"/>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34B"/>
    <w:rsid w:val="00E32449"/>
    <w:rsid w:val="00E32E3A"/>
    <w:rsid w:val="00E332DA"/>
    <w:rsid w:val="00E3344B"/>
    <w:rsid w:val="00E335A7"/>
    <w:rsid w:val="00E34ADB"/>
    <w:rsid w:val="00E37D0C"/>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0"/>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41A6"/>
    <w:rsid w:val="00EF5FE8"/>
    <w:rsid w:val="00EF6059"/>
    <w:rsid w:val="00EF6396"/>
    <w:rsid w:val="00EF6860"/>
    <w:rsid w:val="00EF6A33"/>
    <w:rsid w:val="00EF6DB2"/>
    <w:rsid w:val="00EF74F3"/>
    <w:rsid w:val="00EF76C3"/>
    <w:rsid w:val="00EF7AB9"/>
    <w:rsid w:val="00F00383"/>
    <w:rsid w:val="00F006DB"/>
    <w:rsid w:val="00F016F6"/>
    <w:rsid w:val="00F023EF"/>
    <w:rsid w:val="00F0254A"/>
    <w:rsid w:val="00F02DB9"/>
    <w:rsid w:val="00F030D8"/>
    <w:rsid w:val="00F04DEC"/>
    <w:rsid w:val="00F05074"/>
    <w:rsid w:val="00F05E71"/>
    <w:rsid w:val="00F0642F"/>
    <w:rsid w:val="00F064E0"/>
    <w:rsid w:val="00F066EB"/>
    <w:rsid w:val="00F06717"/>
    <w:rsid w:val="00F0705D"/>
    <w:rsid w:val="00F07E05"/>
    <w:rsid w:val="00F121E9"/>
    <w:rsid w:val="00F13792"/>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08C"/>
    <w:rsid w:val="00F3221D"/>
    <w:rsid w:val="00F32DA8"/>
    <w:rsid w:val="00F32F94"/>
    <w:rsid w:val="00F3354B"/>
    <w:rsid w:val="00F33C4F"/>
    <w:rsid w:val="00F342E4"/>
    <w:rsid w:val="00F3460A"/>
    <w:rsid w:val="00F34D06"/>
    <w:rsid w:val="00F36DFE"/>
    <w:rsid w:val="00F40B2D"/>
    <w:rsid w:val="00F41322"/>
    <w:rsid w:val="00F42338"/>
    <w:rsid w:val="00F435E9"/>
    <w:rsid w:val="00F436B9"/>
    <w:rsid w:val="00F4391F"/>
    <w:rsid w:val="00F452DF"/>
    <w:rsid w:val="00F46D60"/>
    <w:rsid w:val="00F474F1"/>
    <w:rsid w:val="00F47D39"/>
    <w:rsid w:val="00F47E08"/>
    <w:rsid w:val="00F505A9"/>
    <w:rsid w:val="00F509D2"/>
    <w:rsid w:val="00F51E98"/>
    <w:rsid w:val="00F5235E"/>
    <w:rsid w:val="00F5447D"/>
    <w:rsid w:val="00F551BF"/>
    <w:rsid w:val="00F564ED"/>
    <w:rsid w:val="00F57B37"/>
    <w:rsid w:val="00F57BD0"/>
    <w:rsid w:val="00F60872"/>
    <w:rsid w:val="00F6121B"/>
    <w:rsid w:val="00F61ACC"/>
    <w:rsid w:val="00F63AF8"/>
    <w:rsid w:val="00F64063"/>
    <w:rsid w:val="00F646C8"/>
    <w:rsid w:val="00F650B9"/>
    <w:rsid w:val="00F65320"/>
    <w:rsid w:val="00F65428"/>
    <w:rsid w:val="00F65B23"/>
    <w:rsid w:val="00F65C04"/>
    <w:rsid w:val="00F66A19"/>
    <w:rsid w:val="00F66E9C"/>
    <w:rsid w:val="00F674A5"/>
    <w:rsid w:val="00F67FF3"/>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0"/>
    <w:rsid w:val="00F86F27"/>
    <w:rsid w:val="00F876AE"/>
    <w:rsid w:val="00F90621"/>
    <w:rsid w:val="00F91180"/>
    <w:rsid w:val="00F912B3"/>
    <w:rsid w:val="00F91470"/>
    <w:rsid w:val="00F9367E"/>
    <w:rsid w:val="00F94081"/>
    <w:rsid w:val="00F94834"/>
    <w:rsid w:val="00F94DB5"/>
    <w:rsid w:val="00F9551C"/>
    <w:rsid w:val="00F96400"/>
    <w:rsid w:val="00F968A0"/>
    <w:rsid w:val="00F96C8D"/>
    <w:rsid w:val="00F96D4C"/>
    <w:rsid w:val="00F972B3"/>
    <w:rsid w:val="00F97A37"/>
    <w:rsid w:val="00FA08C5"/>
    <w:rsid w:val="00FA1878"/>
    <w:rsid w:val="00FA1B4A"/>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554F"/>
    <w:rsid w:val="00FE6D7C"/>
    <w:rsid w:val="00FE6E67"/>
    <w:rsid w:val="00FE70F6"/>
    <w:rsid w:val="00FF0132"/>
    <w:rsid w:val="00FF1209"/>
    <w:rsid w:val="00FF1356"/>
    <w:rsid w:val="00FF13BA"/>
    <w:rsid w:val="00FF1F0B"/>
    <w:rsid w:val="00FF2822"/>
    <w:rsid w:val="00FF2F28"/>
    <w:rsid w:val="00FF444F"/>
    <w:rsid w:val="00FF4C12"/>
    <w:rsid w:val="00FF6AA9"/>
    <w:rsid w:val="00FF6AB9"/>
    <w:rsid w:val="00FF75ED"/>
    <w:rsid w:val="00FF797A"/>
    <w:rsid w:val="00FF7C44"/>
    <w:rsid w:val="0136A99E"/>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0FAA9F0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C1C048"/>
    <w:rsid w:val="20E31299"/>
    <w:rsid w:val="20FBD92E"/>
    <w:rsid w:val="21983791"/>
    <w:rsid w:val="227EE2FA"/>
    <w:rsid w:val="22D2DC71"/>
    <w:rsid w:val="239C0A19"/>
    <w:rsid w:val="2454ADB7"/>
    <w:rsid w:val="26C5C181"/>
    <w:rsid w:val="2758AF6F"/>
    <w:rsid w:val="27D5C4C1"/>
    <w:rsid w:val="28161BFC"/>
    <w:rsid w:val="298CD048"/>
    <w:rsid w:val="2A45B573"/>
    <w:rsid w:val="2B5E6AB5"/>
    <w:rsid w:val="2B66256A"/>
    <w:rsid w:val="2C25C540"/>
    <w:rsid w:val="2C2E352D"/>
    <w:rsid w:val="2CF1B713"/>
    <w:rsid w:val="2DC195A1"/>
    <w:rsid w:val="2E6CFF6C"/>
    <w:rsid w:val="2EDE68EE"/>
    <w:rsid w:val="33DCFB9F"/>
    <w:rsid w:val="366BD3D1"/>
    <w:rsid w:val="36B9CCA8"/>
    <w:rsid w:val="37B3CA28"/>
    <w:rsid w:val="3974F86B"/>
    <w:rsid w:val="412AEC65"/>
    <w:rsid w:val="4268955F"/>
    <w:rsid w:val="42E27F4A"/>
    <w:rsid w:val="47293597"/>
    <w:rsid w:val="482452E3"/>
    <w:rsid w:val="4AAAC576"/>
    <w:rsid w:val="4B36F1ED"/>
    <w:rsid w:val="4D3A0645"/>
    <w:rsid w:val="53A3D674"/>
    <w:rsid w:val="54B61A98"/>
    <w:rsid w:val="553FA6D5"/>
    <w:rsid w:val="5795646C"/>
    <w:rsid w:val="57A6ED29"/>
    <w:rsid w:val="5813CDD4"/>
    <w:rsid w:val="592FC593"/>
    <w:rsid w:val="5D508744"/>
    <w:rsid w:val="5D817EB2"/>
    <w:rsid w:val="605EABA9"/>
    <w:rsid w:val="60903CB2"/>
    <w:rsid w:val="60C4F4A6"/>
    <w:rsid w:val="61078DB5"/>
    <w:rsid w:val="624E6699"/>
    <w:rsid w:val="637AD4AC"/>
    <w:rsid w:val="63824F0D"/>
    <w:rsid w:val="66746168"/>
    <w:rsid w:val="67F0BF23"/>
    <w:rsid w:val="6935E26C"/>
    <w:rsid w:val="6A2CB59D"/>
    <w:rsid w:val="6B6DE0EF"/>
    <w:rsid w:val="6BCC97E1"/>
    <w:rsid w:val="6BE4F21B"/>
    <w:rsid w:val="6DE8F035"/>
    <w:rsid w:val="6DFCDB7D"/>
    <w:rsid w:val="70273861"/>
    <w:rsid w:val="7148F4F5"/>
    <w:rsid w:val="7159EF7F"/>
    <w:rsid w:val="71880DC1"/>
    <w:rsid w:val="7191D142"/>
    <w:rsid w:val="721D1437"/>
    <w:rsid w:val="732F99E1"/>
    <w:rsid w:val="744DC842"/>
    <w:rsid w:val="74F4DF55"/>
    <w:rsid w:val="762D60A2"/>
    <w:rsid w:val="7653558B"/>
    <w:rsid w:val="7684F803"/>
    <w:rsid w:val="788CF8E2"/>
    <w:rsid w:val="7A6C93B9"/>
    <w:rsid w:val="7A9F4445"/>
    <w:rsid w:val="7C9CA226"/>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AAA7D24-91D5-4139-9F4E-9C6D80C4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Observation">
    <w:name w:val="Observation"/>
    <w:basedOn w:val="Normal"/>
    <w:link w:val="ObservationChar"/>
    <w:qFormat/>
    <w:rsid w:val="00DA533B"/>
    <w:pPr>
      <w:widowControl w:val="0"/>
      <w:numPr>
        <w:numId w:val="9"/>
      </w:numPr>
      <w:tabs>
        <w:tab w:val="left" w:pos="1701"/>
      </w:tabs>
      <w:spacing w:line="259" w:lineRule="auto"/>
      <w:jc w:val="both"/>
    </w:pPr>
    <w:rPr>
      <w:rFonts w:ascii="Calibri" w:hAnsi="Calibri"/>
      <w:b/>
      <w:bCs/>
      <w:kern w:val="2"/>
      <w:sz w:val="21"/>
      <w:szCs w:val="22"/>
      <w:lang w:val="en-US" w:eastAsia="zh-CN"/>
    </w:rPr>
  </w:style>
  <w:style w:type="character" w:customStyle="1" w:styleId="ObservationChar">
    <w:name w:val="Observation Char"/>
    <w:link w:val="Observation"/>
    <w:qFormat/>
    <w:locked/>
    <w:rsid w:val="00DA533B"/>
    <w:rPr>
      <w:rFonts w:ascii="Calibri"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B53E8777-8559-431D-9BD4-320E714BB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6</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742</cp:revision>
  <cp:lastPrinted>2002-04-23T17:10:00Z</cp:lastPrinted>
  <dcterms:created xsi:type="dcterms:W3CDTF">2021-10-02T01:23:00Z</dcterms:created>
  <dcterms:modified xsi:type="dcterms:W3CDTF">2023-04-07T13:45:00Z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